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C9" w:rsidRDefault="008903C9" w:rsidP="008903C9">
      <w:pPr>
        <w:pStyle w:val="Titolo"/>
        <w:tabs>
          <w:tab w:val="left" w:pos="3828"/>
        </w:tabs>
        <w:outlineLvl w:val="0"/>
        <w:rPr>
          <w:sz w:val="44"/>
        </w:rPr>
      </w:pPr>
      <w:r>
        <w:rPr>
          <w:b w:val="0"/>
          <w:noProof/>
          <w:lang w:eastAsia="it-IT"/>
        </w:rPr>
        <w:drawing>
          <wp:anchor distT="0" distB="0" distL="114300" distR="114300" simplePos="0" relativeHeight="251659264" behindDoc="1" locked="0" layoutInCell="0" allowOverlap="1">
            <wp:simplePos x="0" y="0"/>
            <wp:positionH relativeFrom="column">
              <wp:posOffset>7620</wp:posOffset>
            </wp:positionH>
            <wp:positionV relativeFrom="paragraph">
              <wp:posOffset>4445</wp:posOffset>
            </wp:positionV>
            <wp:extent cx="565150" cy="681355"/>
            <wp:effectExtent l="19050" t="0" r="6350" b="0"/>
            <wp:wrapSquare wrapText="bothSides"/>
            <wp:docPr id="2" name="Immagine 2"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EMMA"/>
                    <pic:cNvPicPr>
                      <a:picLocks noChangeAspect="1" noChangeArrowheads="1"/>
                    </pic:cNvPicPr>
                  </pic:nvPicPr>
                  <pic:blipFill>
                    <a:blip r:embed="rId5" cstate="print"/>
                    <a:srcRect/>
                    <a:stretch>
                      <a:fillRect/>
                    </a:stretch>
                  </pic:blipFill>
                  <pic:spPr bwMode="auto">
                    <a:xfrm>
                      <a:off x="0" y="0"/>
                      <a:ext cx="565150" cy="681355"/>
                    </a:xfrm>
                    <a:prstGeom prst="rect">
                      <a:avLst/>
                    </a:prstGeom>
                    <a:noFill/>
                    <a:ln w="9525">
                      <a:noFill/>
                      <a:miter lim="800000"/>
                      <a:headEnd/>
                      <a:tailEnd/>
                    </a:ln>
                  </pic:spPr>
                </pic:pic>
              </a:graphicData>
            </a:graphic>
          </wp:anchor>
        </w:drawing>
      </w:r>
      <w:r>
        <w:rPr>
          <w:sz w:val="44"/>
        </w:rPr>
        <w:t xml:space="preserve">COMUNE </w:t>
      </w:r>
      <w:proofErr w:type="spellStart"/>
      <w:r>
        <w:rPr>
          <w:sz w:val="44"/>
        </w:rPr>
        <w:t>DI</w:t>
      </w:r>
      <w:proofErr w:type="spellEnd"/>
      <w:r>
        <w:rPr>
          <w:sz w:val="44"/>
        </w:rPr>
        <w:t xml:space="preserve"> SALICE SALENTINO</w:t>
      </w:r>
    </w:p>
    <w:p w:rsidR="008903C9" w:rsidRDefault="008903C9" w:rsidP="008903C9">
      <w:pPr>
        <w:pStyle w:val="Sottotitolo"/>
      </w:pPr>
      <w:r>
        <w:t>Provincia di LECCE</w:t>
      </w:r>
    </w:p>
    <w:p w:rsidR="008903C9" w:rsidRDefault="008903C9" w:rsidP="008903C9">
      <w:pPr>
        <w:pStyle w:val="Sottotitolo"/>
        <w:rPr>
          <w:sz w:val="20"/>
        </w:rPr>
      </w:pPr>
      <w:r>
        <w:rPr>
          <w:sz w:val="20"/>
        </w:rPr>
        <w:t>*****</w:t>
      </w:r>
    </w:p>
    <w:p w:rsidR="00FB458D" w:rsidRDefault="00FB458D" w:rsidP="00FB458D">
      <w:pPr>
        <w:ind w:right="6"/>
        <w:jc w:val="center"/>
        <w:rPr>
          <w:rFonts w:ascii="Californian FB" w:hAnsi="Californian FB"/>
          <w:b/>
          <w:sz w:val="24"/>
          <w:szCs w:val="24"/>
        </w:rPr>
      </w:pPr>
    </w:p>
    <w:p w:rsidR="004D33A8" w:rsidRPr="00FB458D" w:rsidRDefault="00573ED2" w:rsidP="00E96FFF">
      <w:pPr>
        <w:spacing w:before="219"/>
        <w:ind w:right="3"/>
        <w:jc w:val="center"/>
        <w:rPr>
          <w:rFonts w:ascii="Arial Narrow" w:hAnsi="Arial Narrow"/>
          <w:b/>
          <w:sz w:val="24"/>
          <w:szCs w:val="24"/>
        </w:rPr>
      </w:pPr>
      <w:r w:rsidRPr="00FB458D">
        <w:rPr>
          <w:rFonts w:ascii="Arial Narrow" w:hAnsi="Arial Narrow"/>
          <w:b/>
          <w:sz w:val="24"/>
          <w:szCs w:val="24"/>
        </w:rPr>
        <w:t>BANDO PROGRESSIONI ECONOMICHE ORIZZONTALI ANNO 202</w:t>
      </w:r>
      <w:r w:rsidR="00AF14B5" w:rsidRPr="00FB458D">
        <w:rPr>
          <w:rFonts w:ascii="Arial Narrow" w:hAnsi="Arial Narrow"/>
          <w:b/>
          <w:sz w:val="24"/>
          <w:szCs w:val="24"/>
        </w:rPr>
        <w:t>2</w:t>
      </w:r>
    </w:p>
    <w:p w:rsidR="004D33A8" w:rsidRPr="00FB458D" w:rsidRDefault="004D33A8">
      <w:pPr>
        <w:pStyle w:val="Corpodeltesto"/>
        <w:ind w:left="0"/>
        <w:rPr>
          <w:rFonts w:ascii="Arial Narrow" w:hAnsi="Arial Narrow"/>
          <w:b/>
          <w:sz w:val="24"/>
          <w:szCs w:val="24"/>
        </w:rPr>
      </w:pPr>
    </w:p>
    <w:p w:rsidR="008903C9" w:rsidRPr="00FB458D" w:rsidRDefault="008903C9">
      <w:pPr>
        <w:pStyle w:val="Corpodeltesto"/>
        <w:ind w:left="0"/>
        <w:rPr>
          <w:rFonts w:ascii="Arial Narrow" w:hAnsi="Arial Narrow"/>
          <w:b/>
          <w:sz w:val="24"/>
          <w:szCs w:val="24"/>
        </w:rPr>
      </w:pPr>
    </w:p>
    <w:p w:rsidR="008903C9" w:rsidRPr="00FB458D" w:rsidRDefault="008903C9" w:rsidP="008903C9">
      <w:pPr>
        <w:spacing w:before="1"/>
        <w:ind w:right="2"/>
        <w:jc w:val="center"/>
        <w:rPr>
          <w:rFonts w:ascii="Arial Narrow" w:hAnsi="Arial Narrow"/>
          <w:b/>
          <w:sz w:val="24"/>
          <w:szCs w:val="24"/>
        </w:rPr>
      </w:pPr>
      <w:r w:rsidRPr="00FB458D">
        <w:rPr>
          <w:rFonts w:ascii="Arial Narrow" w:hAnsi="Arial Narrow"/>
          <w:b/>
          <w:sz w:val="24"/>
          <w:szCs w:val="24"/>
        </w:rPr>
        <w:t>IL SEGRETARIO COMUNALE</w:t>
      </w:r>
    </w:p>
    <w:p w:rsidR="004D33A8" w:rsidRPr="00C83BB6" w:rsidRDefault="004D33A8" w:rsidP="00FB458D">
      <w:pPr>
        <w:pStyle w:val="Corpodeltesto"/>
        <w:ind w:left="0"/>
        <w:rPr>
          <w:rFonts w:ascii="Arial Narrow" w:hAnsi="Arial Narrow"/>
          <w:b/>
          <w:sz w:val="24"/>
          <w:szCs w:val="24"/>
        </w:rPr>
      </w:pPr>
    </w:p>
    <w:p w:rsidR="004D33A8" w:rsidRDefault="00573ED2" w:rsidP="00C03CA9">
      <w:pPr>
        <w:pStyle w:val="Corpodeltesto"/>
        <w:spacing w:before="240" w:after="240"/>
        <w:ind w:left="0" w:firstLine="567"/>
        <w:jc w:val="both"/>
        <w:rPr>
          <w:rFonts w:ascii="Arial Narrow" w:hAnsi="Arial Narrow"/>
          <w:sz w:val="24"/>
          <w:szCs w:val="24"/>
        </w:rPr>
      </w:pPr>
      <w:r w:rsidRPr="00FB458D">
        <w:rPr>
          <w:rFonts w:ascii="Arial Narrow" w:hAnsi="Arial Narrow"/>
          <w:b/>
          <w:sz w:val="24"/>
          <w:szCs w:val="24"/>
        </w:rPr>
        <w:t xml:space="preserve">Visto </w:t>
      </w:r>
      <w:r w:rsidRPr="00FB458D">
        <w:rPr>
          <w:rFonts w:ascii="Arial Narrow" w:hAnsi="Arial Narrow"/>
          <w:sz w:val="24"/>
          <w:szCs w:val="24"/>
        </w:rPr>
        <w:t>l’art. 16 del CCNL 21 maggio 2018 del comparto Funzioni Locali che disciplina l’istituto della progressione economica all’interno dell</w:t>
      </w:r>
      <w:r w:rsidR="008903C9" w:rsidRPr="00FB458D">
        <w:rPr>
          <w:rFonts w:ascii="Arial Narrow" w:hAnsi="Arial Narrow"/>
          <w:sz w:val="24"/>
          <w:szCs w:val="24"/>
        </w:rPr>
        <w:t>e</w:t>
      </w:r>
      <w:r w:rsidRPr="00FB458D">
        <w:rPr>
          <w:rFonts w:ascii="Arial Narrow" w:hAnsi="Arial Narrow"/>
          <w:sz w:val="24"/>
          <w:szCs w:val="24"/>
        </w:rPr>
        <w:t xml:space="preserve"> categori</w:t>
      </w:r>
      <w:r w:rsidR="008903C9" w:rsidRPr="00FB458D">
        <w:rPr>
          <w:rFonts w:ascii="Arial Narrow" w:hAnsi="Arial Narrow"/>
          <w:sz w:val="24"/>
          <w:szCs w:val="24"/>
        </w:rPr>
        <w:t>e</w:t>
      </w:r>
      <w:r w:rsidRPr="00FB458D">
        <w:rPr>
          <w:rFonts w:ascii="Arial Narrow" w:hAnsi="Arial Narrow"/>
          <w:sz w:val="24"/>
          <w:szCs w:val="24"/>
        </w:rPr>
        <w:t>;</w:t>
      </w:r>
    </w:p>
    <w:p w:rsidR="00E133BB" w:rsidRPr="00FB458D" w:rsidRDefault="00E133BB" w:rsidP="00C03CA9">
      <w:pPr>
        <w:pStyle w:val="Corpodeltesto"/>
        <w:spacing w:before="240" w:after="240"/>
        <w:ind w:left="0" w:firstLine="567"/>
        <w:jc w:val="both"/>
        <w:rPr>
          <w:rFonts w:ascii="Arial Narrow" w:hAnsi="Arial Narrow"/>
          <w:sz w:val="24"/>
          <w:szCs w:val="24"/>
        </w:rPr>
      </w:pPr>
      <w:r w:rsidRPr="00E133BB">
        <w:rPr>
          <w:rFonts w:ascii="Arial Narrow" w:hAnsi="Arial Narrow"/>
          <w:b/>
          <w:sz w:val="24"/>
          <w:szCs w:val="24"/>
        </w:rPr>
        <w:t>Vista</w:t>
      </w:r>
      <w:r>
        <w:rPr>
          <w:rFonts w:ascii="Arial Narrow" w:hAnsi="Arial Narrow"/>
          <w:sz w:val="24"/>
          <w:szCs w:val="24"/>
        </w:rPr>
        <w:t xml:space="preserve"> la </w:t>
      </w:r>
      <w:r w:rsidRPr="00E133BB">
        <w:rPr>
          <w:rFonts w:ascii="Arial Narrow" w:hAnsi="Arial Narrow"/>
          <w:sz w:val="24"/>
          <w:szCs w:val="24"/>
        </w:rPr>
        <w:t xml:space="preserve">determinazione n. 282 del 6.4.2022 </w:t>
      </w:r>
      <w:r>
        <w:rPr>
          <w:rFonts w:ascii="Arial Narrow" w:hAnsi="Arial Narrow"/>
          <w:sz w:val="24"/>
          <w:szCs w:val="24"/>
        </w:rPr>
        <w:t xml:space="preserve">con la quale </w:t>
      </w:r>
      <w:r w:rsidRPr="00E133BB">
        <w:rPr>
          <w:rFonts w:ascii="Arial Narrow" w:hAnsi="Arial Narrow"/>
          <w:sz w:val="24"/>
          <w:szCs w:val="24"/>
        </w:rPr>
        <w:t>si è proceduto alla costituzione, ai sensi degli artt. 67 e 68 del CCNL Funzioni locali 21 maggio 2018, del Fondo risorse decentrate per l’anno 2022, dando atto del rispetto di quanto previsto dall’art. 33 del d.l. n. 34/2019, convertito con modificazioni dalla L. 28 giugno 2019, n. 58</w:t>
      </w:r>
      <w:r>
        <w:rPr>
          <w:rFonts w:ascii="Arial Narrow" w:hAnsi="Arial Narrow"/>
          <w:sz w:val="24"/>
          <w:szCs w:val="24"/>
        </w:rPr>
        <w:t>;</w:t>
      </w:r>
    </w:p>
    <w:p w:rsidR="004D33A8" w:rsidRPr="00FB458D" w:rsidRDefault="00700A38" w:rsidP="00C03CA9">
      <w:pPr>
        <w:pStyle w:val="Corpodeltesto"/>
        <w:spacing w:before="240" w:after="240"/>
        <w:ind w:left="0" w:right="25" w:firstLine="567"/>
        <w:jc w:val="both"/>
        <w:rPr>
          <w:rFonts w:ascii="Arial Narrow" w:hAnsi="Arial Narrow"/>
          <w:sz w:val="24"/>
          <w:szCs w:val="24"/>
        </w:rPr>
      </w:pPr>
      <w:r w:rsidRPr="00FB458D">
        <w:rPr>
          <w:rFonts w:ascii="Arial Narrow" w:hAnsi="Arial Narrow"/>
          <w:b/>
          <w:sz w:val="24"/>
          <w:szCs w:val="24"/>
        </w:rPr>
        <w:t>Visto</w:t>
      </w:r>
      <w:r w:rsidRPr="00FB458D">
        <w:rPr>
          <w:rFonts w:ascii="Arial Narrow" w:hAnsi="Arial Narrow"/>
          <w:sz w:val="24"/>
          <w:szCs w:val="24"/>
        </w:rPr>
        <w:t xml:space="preserve"> il verbale del</w:t>
      </w:r>
      <w:r w:rsidR="00132282" w:rsidRPr="00FB458D">
        <w:rPr>
          <w:rFonts w:ascii="Arial Narrow" w:hAnsi="Arial Narrow"/>
          <w:sz w:val="24"/>
          <w:szCs w:val="24"/>
        </w:rPr>
        <w:t xml:space="preserve"> </w:t>
      </w:r>
      <w:r w:rsidR="00E133BB">
        <w:rPr>
          <w:rFonts w:ascii="Arial Narrow" w:hAnsi="Arial Narrow"/>
          <w:sz w:val="24"/>
          <w:szCs w:val="24"/>
        </w:rPr>
        <w:t>12.5</w:t>
      </w:r>
      <w:r w:rsidR="00132282" w:rsidRPr="00FB458D">
        <w:rPr>
          <w:rFonts w:ascii="Arial Narrow" w:hAnsi="Arial Narrow"/>
          <w:sz w:val="24"/>
          <w:szCs w:val="24"/>
        </w:rPr>
        <w:t>.2022</w:t>
      </w:r>
      <w:r w:rsidRPr="00FB458D">
        <w:rPr>
          <w:rFonts w:ascii="Arial Narrow" w:hAnsi="Arial Narrow"/>
          <w:sz w:val="24"/>
          <w:szCs w:val="24"/>
        </w:rPr>
        <w:t xml:space="preserve"> con il quale, in sede d</w:t>
      </w:r>
      <w:r w:rsidR="008673D6">
        <w:rPr>
          <w:rFonts w:ascii="Arial Narrow" w:hAnsi="Arial Narrow"/>
          <w:sz w:val="24"/>
          <w:szCs w:val="24"/>
        </w:rPr>
        <w:t>i delegazione trattante, è stata definita</w:t>
      </w:r>
      <w:r w:rsidRPr="00FB458D">
        <w:rPr>
          <w:rFonts w:ascii="Arial Narrow" w:hAnsi="Arial Narrow"/>
          <w:sz w:val="24"/>
          <w:szCs w:val="24"/>
        </w:rPr>
        <w:t xml:space="preserve"> </w:t>
      </w:r>
      <w:r w:rsidR="00B24E91">
        <w:rPr>
          <w:rFonts w:ascii="Arial Narrow" w:hAnsi="Arial Narrow"/>
          <w:sz w:val="24"/>
          <w:szCs w:val="24"/>
        </w:rPr>
        <w:t xml:space="preserve">una </w:t>
      </w:r>
      <w:proofErr w:type="spellStart"/>
      <w:r w:rsidR="00B24E91">
        <w:rPr>
          <w:rFonts w:ascii="Arial Narrow" w:hAnsi="Arial Narrow"/>
          <w:sz w:val="24"/>
          <w:szCs w:val="24"/>
        </w:rPr>
        <w:t>preintesa</w:t>
      </w:r>
      <w:proofErr w:type="spellEnd"/>
      <w:r w:rsidR="00B24E91">
        <w:rPr>
          <w:rFonts w:ascii="Arial Narrow" w:hAnsi="Arial Narrow"/>
          <w:sz w:val="24"/>
          <w:szCs w:val="24"/>
        </w:rPr>
        <w:t xml:space="preserve"> del</w:t>
      </w:r>
      <w:r w:rsidRPr="00FB458D">
        <w:rPr>
          <w:rFonts w:ascii="Arial Narrow" w:hAnsi="Arial Narrow"/>
          <w:sz w:val="24"/>
          <w:szCs w:val="24"/>
        </w:rPr>
        <w:t xml:space="preserve"> nuovo Contratto Decentrato Integrativo 2019/2021 – Accordo economico annuale 202</w:t>
      </w:r>
      <w:r w:rsidR="00AF14B5" w:rsidRPr="00FB458D">
        <w:rPr>
          <w:rFonts w:ascii="Arial Narrow" w:hAnsi="Arial Narrow"/>
          <w:sz w:val="24"/>
          <w:szCs w:val="24"/>
        </w:rPr>
        <w:t>2</w:t>
      </w:r>
      <w:r w:rsidR="00573ED2" w:rsidRPr="00FB458D">
        <w:rPr>
          <w:rFonts w:ascii="Arial Narrow" w:hAnsi="Arial Narrow"/>
          <w:sz w:val="24"/>
          <w:szCs w:val="24"/>
        </w:rPr>
        <w:t>;</w:t>
      </w:r>
    </w:p>
    <w:p w:rsidR="00700A38" w:rsidRDefault="00700A38" w:rsidP="00C03CA9">
      <w:pPr>
        <w:pStyle w:val="Corpodeltesto"/>
        <w:spacing w:before="240" w:after="240"/>
        <w:ind w:left="0" w:right="25" w:firstLine="567"/>
        <w:jc w:val="both"/>
        <w:rPr>
          <w:rFonts w:ascii="Arial Narrow" w:hAnsi="Arial Narrow"/>
          <w:sz w:val="24"/>
          <w:szCs w:val="24"/>
        </w:rPr>
      </w:pPr>
      <w:r w:rsidRPr="00FB458D">
        <w:rPr>
          <w:rFonts w:ascii="Arial Narrow" w:hAnsi="Arial Narrow"/>
          <w:b/>
          <w:sz w:val="24"/>
          <w:szCs w:val="24"/>
        </w:rPr>
        <w:t>Vista</w:t>
      </w:r>
      <w:r w:rsidRPr="00FB458D">
        <w:rPr>
          <w:rFonts w:ascii="Arial Narrow" w:hAnsi="Arial Narrow"/>
          <w:sz w:val="24"/>
          <w:szCs w:val="24"/>
        </w:rPr>
        <w:t xml:space="preserve"> la deliberazione n. </w:t>
      </w:r>
      <w:r w:rsidR="00466895" w:rsidRPr="00FB458D">
        <w:rPr>
          <w:rFonts w:ascii="Arial Narrow" w:hAnsi="Arial Narrow"/>
          <w:sz w:val="24"/>
          <w:szCs w:val="24"/>
        </w:rPr>
        <w:t>152</w:t>
      </w:r>
      <w:r w:rsidRPr="00FB458D">
        <w:rPr>
          <w:rFonts w:ascii="Arial Narrow" w:hAnsi="Arial Narrow"/>
          <w:sz w:val="24"/>
          <w:szCs w:val="24"/>
        </w:rPr>
        <w:t xml:space="preserve"> del </w:t>
      </w:r>
      <w:r w:rsidR="00466895" w:rsidRPr="00FB458D">
        <w:rPr>
          <w:rFonts w:ascii="Arial Narrow" w:hAnsi="Arial Narrow"/>
          <w:sz w:val="24"/>
          <w:szCs w:val="24"/>
        </w:rPr>
        <w:t>29.12.2022</w:t>
      </w:r>
      <w:r w:rsidRPr="00FB458D">
        <w:rPr>
          <w:rFonts w:ascii="Arial Narrow" w:hAnsi="Arial Narrow"/>
          <w:sz w:val="24"/>
          <w:szCs w:val="24"/>
        </w:rPr>
        <w:t xml:space="preserve"> con la quale la Giunta Comunale ha autorizzato il Presidente della delegazione trattante di parte pubblica a sottoscrivere il riparto delle Risorse Decentrate – Accordo economico annuale 202</w:t>
      </w:r>
      <w:r w:rsidR="005C6EA2" w:rsidRPr="00FB458D">
        <w:rPr>
          <w:rFonts w:ascii="Arial Narrow" w:hAnsi="Arial Narrow"/>
          <w:sz w:val="24"/>
          <w:szCs w:val="24"/>
        </w:rPr>
        <w:t>2</w:t>
      </w:r>
      <w:r w:rsidRPr="00FB458D">
        <w:rPr>
          <w:rFonts w:ascii="Arial Narrow" w:hAnsi="Arial Narrow"/>
          <w:sz w:val="24"/>
          <w:szCs w:val="24"/>
        </w:rPr>
        <w:t xml:space="preserve">, il cui contenuto è stato condiviso con le </w:t>
      </w:r>
      <w:proofErr w:type="spellStart"/>
      <w:r w:rsidRPr="00FB458D">
        <w:rPr>
          <w:rFonts w:ascii="Arial Narrow" w:hAnsi="Arial Narrow"/>
          <w:sz w:val="24"/>
          <w:szCs w:val="24"/>
        </w:rPr>
        <w:t>R.S.U.</w:t>
      </w:r>
      <w:proofErr w:type="spellEnd"/>
      <w:r w:rsidRPr="00FB458D">
        <w:rPr>
          <w:rFonts w:ascii="Arial Narrow" w:hAnsi="Arial Narrow"/>
          <w:sz w:val="24"/>
          <w:szCs w:val="24"/>
        </w:rPr>
        <w:t xml:space="preserve"> e </w:t>
      </w:r>
      <w:proofErr w:type="spellStart"/>
      <w:r w:rsidRPr="00FB458D">
        <w:rPr>
          <w:rFonts w:ascii="Arial Narrow" w:hAnsi="Arial Narrow"/>
          <w:sz w:val="24"/>
          <w:szCs w:val="24"/>
        </w:rPr>
        <w:t>OO.SS</w:t>
      </w:r>
      <w:proofErr w:type="spellEnd"/>
      <w:r w:rsidRPr="00FB458D">
        <w:rPr>
          <w:rFonts w:ascii="Arial Narrow" w:hAnsi="Arial Narrow"/>
          <w:sz w:val="24"/>
          <w:szCs w:val="24"/>
        </w:rPr>
        <w:t>. di categoria;</w:t>
      </w:r>
    </w:p>
    <w:p w:rsidR="00E133BB" w:rsidRPr="00FB458D" w:rsidRDefault="00E133BB" w:rsidP="00E133BB">
      <w:pPr>
        <w:pStyle w:val="Corpodeltesto"/>
        <w:spacing w:before="240" w:after="240"/>
        <w:ind w:left="0" w:right="25" w:firstLine="567"/>
        <w:jc w:val="both"/>
        <w:rPr>
          <w:rFonts w:ascii="Arial Narrow" w:hAnsi="Arial Narrow"/>
          <w:sz w:val="24"/>
          <w:szCs w:val="24"/>
        </w:rPr>
      </w:pPr>
      <w:r w:rsidRPr="00FB458D">
        <w:rPr>
          <w:rFonts w:ascii="Arial Narrow" w:hAnsi="Arial Narrow"/>
          <w:b/>
          <w:sz w:val="24"/>
          <w:szCs w:val="24"/>
        </w:rPr>
        <w:t>Visto</w:t>
      </w:r>
      <w:r w:rsidRPr="00FB458D">
        <w:rPr>
          <w:rFonts w:ascii="Arial Narrow" w:hAnsi="Arial Narrow"/>
          <w:sz w:val="24"/>
          <w:szCs w:val="24"/>
        </w:rPr>
        <w:t xml:space="preserve"> </w:t>
      </w:r>
      <w:r w:rsidR="001D714F" w:rsidRPr="00FB458D">
        <w:rPr>
          <w:rFonts w:ascii="Arial Narrow" w:hAnsi="Arial Narrow"/>
          <w:sz w:val="24"/>
          <w:szCs w:val="24"/>
        </w:rPr>
        <w:t>il nuovo Contratto Decentrato Integrativo 2019/2021 – Accordo economico annuale 2022</w:t>
      </w:r>
      <w:r w:rsidR="001D714F">
        <w:rPr>
          <w:rFonts w:ascii="Arial Narrow" w:hAnsi="Arial Narrow"/>
          <w:sz w:val="24"/>
          <w:szCs w:val="24"/>
        </w:rPr>
        <w:t xml:space="preserve">, sottoscritto </w:t>
      </w:r>
      <w:r w:rsidRPr="00FB458D">
        <w:rPr>
          <w:rFonts w:ascii="Arial Narrow" w:hAnsi="Arial Narrow"/>
          <w:sz w:val="24"/>
          <w:szCs w:val="24"/>
        </w:rPr>
        <w:t>il 30.12.2022 con il quale</w:t>
      </w:r>
      <w:r w:rsidR="001D714F">
        <w:rPr>
          <w:rFonts w:ascii="Arial Narrow" w:hAnsi="Arial Narrow"/>
          <w:sz w:val="24"/>
          <w:szCs w:val="24"/>
        </w:rPr>
        <w:t xml:space="preserve"> è stata</w:t>
      </w:r>
      <w:r w:rsidRPr="00FB458D">
        <w:rPr>
          <w:rFonts w:ascii="Arial Narrow" w:hAnsi="Arial Narrow"/>
          <w:sz w:val="24"/>
          <w:szCs w:val="24"/>
        </w:rPr>
        <w:t xml:space="preserve"> prev</w:t>
      </w:r>
      <w:r w:rsidR="001D714F">
        <w:rPr>
          <w:rFonts w:ascii="Arial Narrow" w:hAnsi="Arial Narrow"/>
          <w:sz w:val="24"/>
          <w:szCs w:val="24"/>
        </w:rPr>
        <w:t>ista</w:t>
      </w:r>
      <w:r w:rsidRPr="00FB458D">
        <w:rPr>
          <w:rFonts w:ascii="Arial Narrow" w:hAnsi="Arial Narrow"/>
          <w:sz w:val="24"/>
          <w:szCs w:val="24"/>
        </w:rPr>
        <w:t xml:space="preserve"> la destinazione di una parte delle risorse decentrate alle progressioni economiche orizzontali;</w:t>
      </w:r>
    </w:p>
    <w:p w:rsidR="004D33A8" w:rsidRPr="00FB458D" w:rsidRDefault="00573ED2" w:rsidP="00C03CA9">
      <w:pPr>
        <w:widowControl/>
        <w:adjustRightInd w:val="0"/>
        <w:spacing w:before="240" w:after="240"/>
        <w:ind w:firstLine="567"/>
        <w:rPr>
          <w:rFonts w:ascii="Arial Narrow" w:hAnsi="Arial Narrow"/>
          <w:sz w:val="24"/>
          <w:szCs w:val="24"/>
        </w:rPr>
      </w:pPr>
      <w:r w:rsidRPr="00FB458D">
        <w:rPr>
          <w:rFonts w:ascii="Arial Narrow" w:hAnsi="Arial Narrow"/>
          <w:b/>
          <w:sz w:val="24"/>
          <w:szCs w:val="24"/>
        </w:rPr>
        <w:t xml:space="preserve">Vista </w:t>
      </w:r>
      <w:r w:rsidRPr="00FB458D">
        <w:rPr>
          <w:rFonts w:ascii="Arial Narrow" w:hAnsi="Arial Narrow"/>
          <w:sz w:val="24"/>
          <w:szCs w:val="24"/>
        </w:rPr>
        <w:t xml:space="preserve">la disciplina inerente le procedure e i criteri delle progressioni economiche orizzontali contenuta nel </w:t>
      </w:r>
      <w:r w:rsidR="008903C9" w:rsidRPr="00FB458D">
        <w:rPr>
          <w:rFonts w:ascii="Arial Narrow" w:hAnsi="Arial Narrow"/>
          <w:sz w:val="24"/>
          <w:szCs w:val="24"/>
        </w:rPr>
        <w:t>CCDI 2019-2021 sottoscritto in data 16.12.2019;</w:t>
      </w:r>
    </w:p>
    <w:p w:rsidR="00096DE9" w:rsidRPr="00FB458D" w:rsidRDefault="00096DE9" w:rsidP="00C03CA9">
      <w:pPr>
        <w:widowControl/>
        <w:adjustRightInd w:val="0"/>
        <w:spacing w:before="240" w:after="240"/>
        <w:ind w:firstLine="567"/>
        <w:jc w:val="both"/>
        <w:rPr>
          <w:rFonts w:ascii="Arial Narrow" w:hAnsi="Arial Narrow"/>
          <w:i/>
          <w:sz w:val="24"/>
          <w:szCs w:val="24"/>
        </w:rPr>
      </w:pPr>
      <w:r w:rsidRPr="00FB458D">
        <w:rPr>
          <w:rFonts w:ascii="Arial Narrow" w:hAnsi="Arial Narrow"/>
          <w:b/>
          <w:sz w:val="24"/>
          <w:szCs w:val="24"/>
        </w:rPr>
        <w:t>Richiamato</w:t>
      </w:r>
      <w:r w:rsidRPr="00FB458D">
        <w:rPr>
          <w:rFonts w:ascii="Arial Narrow" w:hAnsi="Arial Narrow"/>
          <w:sz w:val="24"/>
          <w:szCs w:val="24"/>
        </w:rPr>
        <w:t xml:space="preserve"> il parere CFL121 con il quale l’ARAN precisa che </w:t>
      </w:r>
      <w:r w:rsidRPr="00FB458D">
        <w:rPr>
          <w:rFonts w:ascii="Arial Narrow" w:hAnsi="Arial Narrow"/>
          <w:i/>
          <w:sz w:val="24"/>
          <w:szCs w:val="24"/>
        </w:rPr>
        <w:t>&lt;&lt;</w:t>
      </w:r>
      <w:r w:rsidR="00C14B90">
        <w:rPr>
          <w:rFonts w:ascii="Arial Narrow" w:hAnsi="Arial Narrow"/>
          <w:i/>
          <w:sz w:val="24"/>
          <w:szCs w:val="24"/>
        </w:rPr>
        <w:t xml:space="preserve"> </w:t>
      </w:r>
      <w:r w:rsidRPr="00FB458D">
        <w:rPr>
          <w:rFonts w:ascii="Arial Narrow" w:hAnsi="Arial Narrow"/>
          <w:i/>
          <w:sz w:val="24"/>
          <w:szCs w:val="24"/>
        </w:rPr>
        <w:t>il periodo minimo di almeno di 24 mesi di permanenza nella posizione economica in godimento costituisce un requisito di partecipazione alla procedura per l’attribuzione della progressione economica orizzontale che non può in nessun caso essere modificato, in aumento o in diminuzione, in sede di contrattazione integrativa, data la mancanza nella disciplina del CCNL di ogni delega in tal senso alla contrattazione di secondo livello alla quale è affidata dall’art. 7, comma 4, lett. c) la regolazione de “i criteri per la definizione delle procedure per le progressioni economiche”</w:t>
      </w:r>
      <w:r w:rsidR="00C14B90">
        <w:rPr>
          <w:rFonts w:ascii="Arial Narrow" w:hAnsi="Arial Narrow"/>
          <w:i/>
          <w:sz w:val="24"/>
          <w:szCs w:val="24"/>
        </w:rPr>
        <w:t xml:space="preserve"> </w:t>
      </w:r>
      <w:r w:rsidRPr="00FB458D">
        <w:rPr>
          <w:rFonts w:ascii="Arial Narrow" w:hAnsi="Arial Narrow"/>
          <w:i/>
          <w:sz w:val="24"/>
          <w:szCs w:val="24"/>
        </w:rPr>
        <w:t>&gt;&gt;;</w:t>
      </w:r>
    </w:p>
    <w:p w:rsidR="004D33A8" w:rsidRPr="00FB458D" w:rsidRDefault="00573ED2" w:rsidP="00C03CA9">
      <w:pPr>
        <w:pStyle w:val="Corpodeltesto"/>
        <w:spacing w:before="240" w:after="240"/>
        <w:ind w:left="0" w:firstLine="567"/>
        <w:jc w:val="both"/>
        <w:rPr>
          <w:rFonts w:ascii="Arial Narrow" w:hAnsi="Arial Narrow"/>
          <w:sz w:val="24"/>
          <w:szCs w:val="24"/>
        </w:rPr>
      </w:pPr>
      <w:r w:rsidRPr="00FB458D">
        <w:rPr>
          <w:rFonts w:ascii="Arial Narrow" w:hAnsi="Arial Narrow"/>
          <w:b/>
          <w:sz w:val="24"/>
          <w:szCs w:val="24"/>
        </w:rPr>
        <w:t xml:space="preserve">Vista </w:t>
      </w:r>
      <w:r w:rsidRPr="00FB458D">
        <w:rPr>
          <w:rFonts w:ascii="Arial Narrow" w:hAnsi="Arial Narrow"/>
          <w:sz w:val="24"/>
          <w:szCs w:val="24"/>
        </w:rPr>
        <w:t xml:space="preserve">la determinazione n. </w:t>
      </w:r>
      <w:r w:rsidR="00D7601C">
        <w:rPr>
          <w:rFonts w:ascii="Arial Narrow" w:hAnsi="Arial Narrow"/>
          <w:sz w:val="24"/>
          <w:szCs w:val="24"/>
        </w:rPr>
        <w:t>172</w:t>
      </w:r>
      <w:r w:rsidR="00343982" w:rsidRPr="00FB458D">
        <w:rPr>
          <w:rFonts w:ascii="Arial Narrow" w:hAnsi="Arial Narrow"/>
          <w:sz w:val="24"/>
          <w:szCs w:val="24"/>
        </w:rPr>
        <w:t xml:space="preserve"> del </w:t>
      </w:r>
      <w:r w:rsidR="00D7601C">
        <w:rPr>
          <w:rFonts w:ascii="Arial Narrow" w:hAnsi="Arial Narrow"/>
          <w:sz w:val="24"/>
          <w:szCs w:val="24"/>
        </w:rPr>
        <w:t>28.2.2023</w:t>
      </w:r>
      <w:r w:rsidR="00343982" w:rsidRPr="00FB458D">
        <w:rPr>
          <w:rFonts w:ascii="Arial Narrow" w:hAnsi="Arial Narrow"/>
          <w:sz w:val="24"/>
          <w:szCs w:val="24"/>
        </w:rPr>
        <w:t xml:space="preserve"> </w:t>
      </w:r>
      <w:r w:rsidRPr="00FB458D">
        <w:rPr>
          <w:rFonts w:ascii="Arial Narrow" w:hAnsi="Arial Narrow"/>
          <w:sz w:val="24"/>
          <w:szCs w:val="24"/>
        </w:rPr>
        <w:t>di approvazione del presente bando di selezione</w:t>
      </w:r>
      <w:r w:rsidR="008903C9" w:rsidRPr="00FB458D">
        <w:rPr>
          <w:rFonts w:ascii="Arial Narrow" w:hAnsi="Arial Narrow"/>
          <w:sz w:val="24"/>
          <w:szCs w:val="24"/>
        </w:rPr>
        <w:t xml:space="preserve"> e annesso modello di domanda;</w:t>
      </w:r>
    </w:p>
    <w:p w:rsidR="004D33A8" w:rsidRPr="00FB458D" w:rsidRDefault="00573ED2" w:rsidP="00C03CA9">
      <w:pPr>
        <w:pStyle w:val="Heading1"/>
        <w:spacing w:before="240" w:after="240"/>
        <w:ind w:left="1213" w:right="1196"/>
        <w:jc w:val="center"/>
        <w:rPr>
          <w:rFonts w:ascii="Arial Narrow" w:hAnsi="Arial Narrow"/>
          <w:sz w:val="24"/>
          <w:szCs w:val="24"/>
        </w:rPr>
      </w:pPr>
      <w:r w:rsidRPr="00FB458D">
        <w:rPr>
          <w:rFonts w:ascii="Arial Narrow" w:hAnsi="Arial Narrow"/>
          <w:sz w:val="24"/>
          <w:szCs w:val="24"/>
        </w:rPr>
        <w:t>RENDE NOTO</w:t>
      </w:r>
    </w:p>
    <w:p w:rsidR="004D33A8" w:rsidRPr="00FB458D" w:rsidRDefault="00573ED2" w:rsidP="00C03CA9">
      <w:pPr>
        <w:pStyle w:val="Corpodeltesto"/>
        <w:spacing w:before="240" w:after="240"/>
        <w:ind w:left="0" w:right="25"/>
        <w:jc w:val="both"/>
        <w:rPr>
          <w:rFonts w:ascii="Arial Narrow" w:hAnsi="Arial Narrow"/>
          <w:sz w:val="24"/>
          <w:szCs w:val="24"/>
        </w:rPr>
      </w:pPr>
      <w:r w:rsidRPr="00FB458D">
        <w:rPr>
          <w:rFonts w:ascii="Arial Narrow" w:hAnsi="Arial Narrow"/>
          <w:sz w:val="24"/>
          <w:szCs w:val="24"/>
        </w:rPr>
        <w:t xml:space="preserve">che è indetta procedura selettiva per </w:t>
      </w:r>
      <w:r w:rsidR="008903C9" w:rsidRPr="00FB458D">
        <w:rPr>
          <w:rFonts w:ascii="Arial Narrow" w:hAnsi="Arial Narrow"/>
          <w:sz w:val="24"/>
          <w:szCs w:val="24"/>
        </w:rPr>
        <w:t xml:space="preserve"> </w:t>
      </w:r>
      <w:r w:rsidRPr="00FB458D">
        <w:rPr>
          <w:rFonts w:ascii="Arial Narrow" w:hAnsi="Arial Narrow"/>
          <w:sz w:val="24"/>
          <w:szCs w:val="24"/>
        </w:rPr>
        <w:t>l’attribuzione delle progressioni economiche (</w:t>
      </w:r>
      <w:proofErr w:type="spellStart"/>
      <w:r w:rsidRPr="00FB458D">
        <w:rPr>
          <w:rFonts w:ascii="Arial Narrow" w:hAnsi="Arial Narrow"/>
          <w:sz w:val="24"/>
          <w:szCs w:val="24"/>
        </w:rPr>
        <w:t>P.E.O.</w:t>
      </w:r>
      <w:proofErr w:type="spellEnd"/>
      <w:r w:rsidRPr="00FB458D">
        <w:rPr>
          <w:rFonts w:ascii="Arial Narrow" w:hAnsi="Arial Narrow"/>
          <w:sz w:val="24"/>
          <w:szCs w:val="24"/>
        </w:rPr>
        <w:t xml:space="preserve">) ai dipendenti a tempo indeterminato in servizio presso il Comune di </w:t>
      </w:r>
      <w:r w:rsidR="008903C9" w:rsidRPr="00FB458D">
        <w:rPr>
          <w:rFonts w:ascii="Arial Narrow" w:hAnsi="Arial Narrow"/>
          <w:sz w:val="24"/>
          <w:szCs w:val="24"/>
        </w:rPr>
        <w:t xml:space="preserve">Salice </w:t>
      </w:r>
      <w:proofErr w:type="spellStart"/>
      <w:r w:rsidR="008903C9" w:rsidRPr="00FB458D">
        <w:rPr>
          <w:rFonts w:ascii="Arial Narrow" w:hAnsi="Arial Narrow"/>
          <w:sz w:val="24"/>
          <w:szCs w:val="24"/>
        </w:rPr>
        <w:t>Salentino</w:t>
      </w:r>
      <w:proofErr w:type="spellEnd"/>
      <w:r w:rsidRPr="00FB458D">
        <w:rPr>
          <w:rFonts w:ascii="Arial Narrow" w:hAnsi="Arial Narrow"/>
          <w:sz w:val="24"/>
          <w:szCs w:val="24"/>
        </w:rPr>
        <w:t xml:space="preserve"> nelle categorie </w:t>
      </w:r>
      <w:r w:rsidR="008903C9" w:rsidRPr="00FB458D">
        <w:rPr>
          <w:rFonts w:ascii="Arial Narrow" w:hAnsi="Arial Narrow"/>
          <w:sz w:val="24"/>
          <w:szCs w:val="24"/>
        </w:rPr>
        <w:t xml:space="preserve">A, B, </w:t>
      </w:r>
      <w:r w:rsidRPr="00FB458D">
        <w:rPr>
          <w:rFonts w:ascii="Arial Narrow" w:hAnsi="Arial Narrow"/>
          <w:sz w:val="24"/>
          <w:szCs w:val="24"/>
        </w:rPr>
        <w:t xml:space="preserve">C e D nella misura </w:t>
      </w:r>
      <w:r w:rsidR="008903C9" w:rsidRPr="00FB458D">
        <w:rPr>
          <w:rFonts w:ascii="Arial Narrow" w:hAnsi="Arial Narrow"/>
          <w:sz w:val="24"/>
          <w:szCs w:val="24"/>
        </w:rPr>
        <w:t xml:space="preserve">del </w:t>
      </w:r>
      <w:r w:rsidR="00F95ACC" w:rsidRPr="00FB458D">
        <w:rPr>
          <w:rFonts w:ascii="Arial Narrow" w:hAnsi="Arial Narrow"/>
          <w:sz w:val="24"/>
          <w:szCs w:val="24"/>
        </w:rPr>
        <w:t>50</w:t>
      </w:r>
      <w:r w:rsidR="008903C9" w:rsidRPr="00FB458D">
        <w:rPr>
          <w:rFonts w:ascii="Arial Narrow" w:hAnsi="Arial Narrow"/>
          <w:sz w:val="24"/>
          <w:szCs w:val="24"/>
        </w:rPr>
        <w:t>%</w:t>
      </w:r>
      <w:r w:rsidR="004336E7" w:rsidRPr="00FB458D">
        <w:rPr>
          <w:rFonts w:ascii="Arial Narrow" w:hAnsi="Arial Narrow"/>
          <w:sz w:val="24"/>
          <w:szCs w:val="24"/>
        </w:rPr>
        <w:t xml:space="preserve"> </w:t>
      </w:r>
      <w:r w:rsidRPr="00FB458D">
        <w:rPr>
          <w:rFonts w:ascii="Arial Narrow" w:hAnsi="Arial Narrow"/>
          <w:sz w:val="24"/>
          <w:szCs w:val="24"/>
        </w:rPr>
        <w:t>per categoria e nel limite delle risorse finanziarie disponibili</w:t>
      </w:r>
      <w:r w:rsidR="004336E7" w:rsidRPr="00FB458D">
        <w:rPr>
          <w:rFonts w:ascii="Arial Narrow" w:hAnsi="Arial Narrow"/>
          <w:sz w:val="24"/>
          <w:szCs w:val="24"/>
        </w:rPr>
        <w:t>.</w:t>
      </w:r>
    </w:p>
    <w:p w:rsidR="004D33A8" w:rsidRDefault="00573ED2" w:rsidP="00C03CA9">
      <w:pPr>
        <w:pStyle w:val="Corpodeltesto"/>
        <w:spacing w:before="240" w:after="240"/>
        <w:ind w:left="0"/>
        <w:jc w:val="both"/>
        <w:rPr>
          <w:rFonts w:ascii="Arial Narrow" w:hAnsi="Arial Narrow"/>
          <w:b/>
          <w:sz w:val="24"/>
          <w:szCs w:val="24"/>
        </w:rPr>
      </w:pPr>
      <w:r w:rsidRPr="00585172">
        <w:rPr>
          <w:rFonts w:ascii="Arial Narrow" w:hAnsi="Arial Narrow"/>
          <w:b/>
          <w:sz w:val="24"/>
          <w:szCs w:val="24"/>
          <w:u w:val="single"/>
        </w:rPr>
        <w:t xml:space="preserve">Le progressioni economiche orizzontali avranno decorrenza giuridica ed economica dal </w:t>
      </w:r>
      <w:r w:rsidR="004336E7" w:rsidRPr="00585172">
        <w:rPr>
          <w:rFonts w:ascii="Arial Narrow" w:hAnsi="Arial Narrow"/>
          <w:b/>
          <w:sz w:val="24"/>
          <w:szCs w:val="24"/>
          <w:u w:val="single"/>
        </w:rPr>
        <w:t xml:space="preserve">1° gennaio </w:t>
      </w:r>
      <w:r w:rsidRPr="00585172">
        <w:rPr>
          <w:rFonts w:ascii="Arial Narrow" w:hAnsi="Arial Narrow"/>
          <w:b/>
          <w:sz w:val="24"/>
          <w:szCs w:val="24"/>
          <w:u w:val="single"/>
        </w:rPr>
        <w:t>202</w:t>
      </w:r>
      <w:r w:rsidR="005C6EA2" w:rsidRPr="00585172">
        <w:rPr>
          <w:rFonts w:ascii="Arial Narrow" w:hAnsi="Arial Narrow"/>
          <w:b/>
          <w:sz w:val="24"/>
          <w:szCs w:val="24"/>
          <w:u w:val="single"/>
        </w:rPr>
        <w:t>2</w:t>
      </w:r>
      <w:r w:rsidRPr="00585172">
        <w:rPr>
          <w:rFonts w:ascii="Arial Narrow" w:hAnsi="Arial Narrow"/>
          <w:b/>
          <w:sz w:val="24"/>
          <w:szCs w:val="24"/>
        </w:rPr>
        <w:t>.</w:t>
      </w:r>
    </w:p>
    <w:p w:rsidR="004D33A8" w:rsidRPr="00FB458D" w:rsidRDefault="00573ED2" w:rsidP="00C83BB6">
      <w:pPr>
        <w:pStyle w:val="Heading1"/>
        <w:spacing w:before="400" w:after="400"/>
        <w:ind w:left="0"/>
        <w:jc w:val="center"/>
        <w:rPr>
          <w:rFonts w:ascii="Arial Narrow" w:hAnsi="Arial Narrow"/>
          <w:sz w:val="24"/>
          <w:szCs w:val="24"/>
        </w:rPr>
      </w:pPr>
      <w:r w:rsidRPr="00FB458D">
        <w:rPr>
          <w:rFonts w:ascii="Arial Narrow" w:hAnsi="Arial Narrow"/>
          <w:sz w:val="24"/>
          <w:szCs w:val="24"/>
        </w:rPr>
        <w:lastRenderedPageBreak/>
        <w:t>REQUISITI PER L’AMMISSIONE</w:t>
      </w:r>
    </w:p>
    <w:p w:rsidR="004D33A8" w:rsidRPr="00FB458D" w:rsidRDefault="00573ED2" w:rsidP="00585172">
      <w:pPr>
        <w:pStyle w:val="Corpodeltesto"/>
        <w:spacing w:before="240" w:after="240"/>
        <w:ind w:left="0" w:right="23"/>
        <w:jc w:val="both"/>
        <w:rPr>
          <w:rFonts w:ascii="Arial Narrow" w:hAnsi="Arial Narrow"/>
          <w:sz w:val="24"/>
          <w:szCs w:val="24"/>
        </w:rPr>
      </w:pPr>
      <w:r w:rsidRPr="00FB458D">
        <w:rPr>
          <w:rFonts w:ascii="Arial Narrow" w:hAnsi="Arial Narrow"/>
          <w:sz w:val="24"/>
          <w:szCs w:val="24"/>
        </w:rPr>
        <w:t xml:space="preserve">Concorrono alla selezione per l’attribuzione della posizione economica superiore tutti i dipendenti con rapporto di lavoro a tempo indeterminato in servizio presso l’Ente alla data del </w:t>
      </w:r>
      <w:r w:rsidR="004336E7" w:rsidRPr="00FB458D">
        <w:rPr>
          <w:rFonts w:ascii="Arial Narrow" w:hAnsi="Arial Narrow"/>
          <w:sz w:val="24"/>
          <w:szCs w:val="24"/>
        </w:rPr>
        <w:t>1° gennaio 202</w:t>
      </w:r>
      <w:r w:rsidR="005C6EA2" w:rsidRPr="00FB458D">
        <w:rPr>
          <w:rFonts w:ascii="Arial Narrow" w:hAnsi="Arial Narrow"/>
          <w:sz w:val="24"/>
          <w:szCs w:val="24"/>
        </w:rPr>
        <w:t>2</w:t>
      </w:r>
      <w:r w:rsidR="004336E7" w:rsidRPr="00FB458D">
        <w:rPr>
          <w:rFonts w:ascii="Arial Narrow" w:hAnsi="Arial Narrow"/>
          <w:sz w:val="24"/>
          <w:szCs w:val="24"/>
        </w:rPr>
        <w:t xml:space="preserve"> </w:t>
      </w:r>
      <w:r w:rsidRPr="00FB458D">
        <w:rPr>
          <w:rFonts w:ascii="Arial Narrow" w:hAnsi="Arial Narrow"/>
          <w:sz w:val="24"/>
          <w:szCs w:val="24"/>
        </w:rPr>
        <w:t>con un</w:t>
      </w:r>
      <w:r w:rsidR="004336E7" w:rsidRPr="00FB458D">
        <w:rPr>
          <w:rFonts w:ascii="Arial Narrow" w:hAnsi="Arial Narrow"/>
          <w:sz w:val="24"/>
          <w:szCs w:val="24"/>
        </w:rPr>
        <w:t xml:space="preserve">a </w:t>
      </w:r>
      <w:r w:rsidRPr="00FB458D">
        <w:rPr>
          <w:rFonts w:ascii="Arial Narrow" w:hAnsi="Arial Narrow"/>
          <w:sz w:val="24"/>
          <w:szCs w:val="24"/>
        </w:rPr>
        <w:t>anzianità di servizio di almeno due anni, riconosciuta nella posizione economica immediatamente inferiore a quelle per cui si concorre calcolata al</w:t>
      </w:r>
      <w:r w:rsidR="00714E75" w:rsidRPr="00FB458D">
        <w:rPr>
          <w:rFonts w:ascii="Arial Narrow" w:hAnsi="Arial Narrow"/>
          <w:sz w:val="24"/>
          <w:szCs w:val="24"/>
        </w:rPr>
        <w:t>la data del</w:t>
      </w:r>
      <w:r w:rsidRPr="00FB458D">
        <w:rPr>
          <w:rFonts w:ascii="Arial Narrow" w:hAnsi="Arial Narrow"/>
          <w:sz w:val="24"/>
          <w:szCs w:val="24"/>
        </w:rPr>
        <w:t xml:space="preserve"> </w:t>
      </w:r>
      <w:r w:rsidR="004336E7" w:rsidRPr="00FB458D">
        <w:rPr>
          <w:rFonts w:ascii="Arial Narrow" w:hAnsi="Arial Narrow"/>
          <w:sz w:val="24"/>
          <w:szCs w:val="24"/>
        </w:rPr>
        <w:t>31.12.20</w:t>
      </w:r>
      <w:r w:rsidR="00821CD1" w:rsidRPr="00FB458D">
        <w:rPr>
          <w:rFonts w:ascii="Arial Narrow" w:hAnsi="Arial Narrow"/>
          <w:sz w:val="24"/>
          <w:szCs w:val="24"/>
        </w:rPr>
        <w:t>2</w:t>
      </w:r>
      <w:r w:rsidR="005C6EA2" w:rsidRPr="00FB458D">
        <w:rPr>
          <w:rFonts w:ascii="Arial Narrow" w:hAnsi="Arial Narrow"/>
          <w:sz w:val="24"/>
          <w:szCs w:val="24"/>
        </w:rPr>
        <w:t>1</w:t>
      </w:r>
      <w:r w:rsidRPr="00FB458D">
        <w:rPr>
          <w:rFonts w:ascii="Arial Narrow" w:hAnsi="Arial Narrow"/>
          <w:sz w:val="24"/>
          <w:szCs w:val="24"/>
        </w:rPr>
        <w:t>.</w:t>
      </w:r>
      <w:r w:rsidR="00714E75" w:rsidRPr="00FB458D">
        <w:rPr>
          <w:rFonts w:ascii="Arial Narrow" w:hAnsi="Arial Narrow"/>
          <w:sz w:val="24"/>
          <w:szCs w:val="24"/>
        </w:rPr>
        <w:t xml:space="preserve"> Ai fini dell’anzianità di servizio richiesta e dell’incidenza della valutazione, si considerano anche i periodi maturati a tempo determinato o </w:t>
      </w:r>
      <w:r w:rsidR="00714E75" w:rsidRPr="00FB458D">
        <w:rPr>
          <w:rFonts w:ascii="Arial Narrow" w:hAnsi="Arial Narrow"/>
          <w:i/>
          <w:sz w:val="24"/>
          <w:szCs w:val="24"/>
        </w:rPr>
        <w:t>ex</w:t>
      </w:r>
      <w:r w:rsidR="00714E75" w:rsidRPr="00FB458D">
        <w:rPr>
          <w:rFonts w:ascii="Arial Narrow" w:hAnsi="Arial Narrow"/>
          <w:sz w:val="24"/>
          <w:szCs w:val="24"/>
        </w:rPr>
        <w:t xml:space="preserve"> art. 110</w:t>
      </w:r>
      <w:r w:rsidR="00FA1CB2" w:rsidRPr="00FB458D">
        <w:rPr>
          <w:rFonts w:ascii="Arial Narrow" w:hAnsi="Arial Narrow"/>
          <w:sz w:val="24"/>
          <w:szCs w:val="24"/>
        </w:rPr>
        <w:t xml:space="preserve"> TUEL presso il Comune di Salice </w:t>
      </w:r>
      <w:proofErr w:type="spellStart"/>
      <w:r w:rsidR="00FA1CB2" w:rsidRPr="00FB458D">
        <w:rPr>
          <w:rFonts w:ascii="Arial Narrow" w:hAnsi="Arial Narrow"/>
          <w:sz w:val="24"/>
          <w:szCs w:val="24"/>
        </w:rPr>
        <w:t>Salentino</w:t>
      </w:r>
      <w:proofErr w:type="spellEnd"/>
      <w:r w:rsidR="00FA1CB2" w:rsidRPr="00FB458D">
        <w:rPr>
          <w:rFonts w:ascii="Arial Narrow" w:hAnsi="Arial Narrow"/>
          <w:sz w:val="24"/>
          <w:szCs w:val="24"/>
        </w:rPr>
        <w:t xml:space="preserve"> con mansioni del medesimo profilo e categoria di inquadramento.</w:t>
      </w:r>
      <w:r w:rsidR="00714E75" w:rsidRPr="00FB458D">
        <w:rPr>
          <w:rFonts w:ascii="Arial Narrow" w:hAnsi="Arial Narrow"/>
          <w:sz w:val="24"/>
          <w:szCs w:val="24"/>
        </w:rPr>
        <w:t xml:space="preserve"> </w:t>
      </w:r>
    </w:p>
    <w:p w:rsidR="004D33A8" w:rsidRPr="00FB458D" w:rsidRDefault="00573ED2" w:rsidP="00585172">
      <w:pPr>
        <w:pStyle w:val="Corpodeltesto"/>
        <w:spacing w:before="240" w:after="240"/>
        <w:ind w:left="0" w:right="23"/>
        <w:jc w:val="both"/>
        <w:rPr>
          <w:rFonts w:ascii="Arial Narrow" w:hAnsi="Arial Narrow"/>
          <w:sz w:val="24"/>
          <w:szCs w:val="24"/>
        </w:rPr>
      </w:pPr>
      <w:r w:rsidRPr="00FB458D">
        <w:rPr>
          <w:rFonts w:ascii="Arial Narrow" w:hAnsi="Arial Narrow"/>
          <w:sz w:val="24"/>
          <w:szCs w:val="24"/>
        </w:rPr>
        <w:t>Alla progressione economica orizzontale non partecipa il personale che nel biennio precedente all’indizione dell’avviso di selezione sia incorso in sanzioni disciplinari superiori ad un giorno di sospensione dal servizio e in misure cautelari di sospensione dal servizio, a meno che il procedimento penale pendente non si sia concluso con l’assoluzione almeno in primo grado.</w:t>
      </w:r>
    </w:p>
    <w:p w:rsidR="004D33A8" w:rsidRPr="00FB458D" w:rsidRDefault="00573ED2" w:rsidP="00FA1CB2">
      <w:pPr>
        <w:pStyle w:val="Heading1"/>
        <w:spacing w:before="240" w:after="240"/>
        <w:ind w:left="0"/>
        <w:jc w:val="center"/>
        <w:rPr>
          <w:rFonts w:ascii="Arial Narrow" w:hAnsi="Arial Narrow"/>
          <w:sz w:val="24"/>
          <w:szCs w:val="24"/>
        </w:rPr>
      </w:pPr>
      <w:r w:rsidRPr="00FB458D">
        <w:rPr>
          <w:rFonts w:ascii="Arial Narrow" w:hAnsi="Arial Narrow"/>
          <w:sz w:val="24"/>
          <w:szCs w:val="24"/>
        </w:rPr>
        <w:t>SVOLGIMENTO DELLE SELEZIONI</w:t>
      </w:r>
    </w:p>
    <w:p w:rsidR="00CF1AFE" w:rsidRPr="00FB458D" w:rsidRDefault="00573ED2" w:rsidP="00585172">
      <w:pPr>
        <w:pStyle w:val="Corpodeltesto"/>
        <w:spacing w:before="240" w:after="240"/>
        <w:ind w:left="0" w:right="23"/>
        <w:jc w:val="both"/>
        <w:rPr>
          <w:rFonts w:ascii="Arial Narrow" w:hAnsi="Arial Narrow"/>
          <w:sz w:val="24"/>
          <w:szCs w:val="24"/>
        </w:rPr>
      </w:pPr>
      <w:r w:rsidRPr="00FB458D">
        <w:rPr>
          <w:rFonts w:ascii="Arial Narrow" w:hAnsi="Arial Narrow"/>
          <w:sz w:val="24"/>
          <w:szCs w:val="24"/>
        </w:rPr>
        <w:t>L’attribuzione delle progressioni orizzontali avverrà attraverso la predisposizione di una graduatoria suddivisa per ciascuna categoria realizzata a seguito della valutazion</w:t>
      </w:r>
      <w:r w:rsidR="00CF1AFE" w:rsidRPr="00FB458D">
        <w:rPr>
          <w:rFonts w:ascii="Arial Narrow" w:hAnsi="Arial Narrow"/>
          <w:sz w:val="24"/>
          <w:szCs w:val="24"/>
        </w:rPr>
        <w:t>e dei dipendenti aventi diritto in relazione alle risultanze della valutazione della performance individuale del triennio che precede l’anno in cui è adottata la decisione di attivazione dell’istituto, tenendo conto anche dell’esperienza maturata negli ambiti professionali di riferimento, nonché delle competenze acquisite e certificate a seguito di processi formativi (Art. 14 del CCDI 2019/2021).</w:t>
      </w:r>
    </w:p>
    <w:p w:rsidR="00CF1AFE" w:rsidRPr="00FB458D" w:rsidRDefault="00CF1AFE" w:rsidP="00C83BB6">
      <w:pPr>
        <w:pStyle w:val="Corpodeltesto"/>
        <w:spacing w:before="240" w:after="240"/>
        <w:ind w:left="0" w:right="23" w:firstLine="567"/>
        <w:jc w:val="both"/>
        <w:rPr>
          <w:rFonts w:ascii="Arial Narrow" w:hAnsi="Arial Narrow"/>
          <w:sz w:val="24"/>
          <w:szCs w:val="24"/>
        </w:rPr>
      </w:pPr>
      <w:r w:rsidRPr="00FB458D">
        <w:rPr>
          <w:rFonts w:ascii="Arial Narrow" w:hAnsi="Arial Narrow"/>
          <w:sz w:val="24"/>
          <w:szCs w:val="24"/>
        </w:rPr>
        <w:t>I criteri sono i seguenti:</w:t>
      </w:r>
    </w:p>
    <w:p w:rsidR="00CF1AFE" w:rsidRPr="00FB458D" w:rsidRDefault="00CF1AFE" w:rsidP="00FA1CB2">
      <w:pPr>
        <w:pStyle w:val="Corpodeltesto"/>
        <w:numPr>
          <w:ilvl w:val="0"/>
          <w:numId w:val="5"/>
        </w:numPr>
        <w:spacing w:before="240" w:after="240"/>
        <w:ind w:right="23"/>
        <w:jc w:val="both"/>
        <w:rPr>
          <w:rFonts w:ascii="Arial Narrow" w:hAnsi="Arial Narrow"/>
          <w:sz w:val="24"/>
          <w:szCs w:val="24"/>
        </w:rPr>
      </w:pPr>
      <w:r w:rsidRPr="00FB458D">
        <w:rPr>
          <w:rFonts w:ascii="Arial Narrow" w:hAnsi="Arial Narrow"/>
          <w:sz w:val="24"/>
          <w:szCs w:val="24"/>
        </w:rPr>
        <w:t>incidenza della valutazione 70%</w:t>
      </w:r>
    </w:p>
    <w:p w:rsidR="00CF1AFE" w:rsidRPr="00FB458D" w:rsidRDefault="00CF1AFE" w:rsidP="00FA1CB2">
      <w:pPr>
        <w:pStyle w:val="Corpodeltesto"/>
        <w:numPr>
          <w:ilvl w:val="0"/>
          <w:numId w:val="5"/>
        </w:numPr>
        <w:spacing w:before="240" w:after="240"/>
        <w:ind w:right="23"/>
        <w:jc w:val="both"/>
        <w:rPr>
          <w:rFonts w:ascii="Arial Narrow" w:hAnsi="Arial Narrow"/>
          <w:sz w:val="24"/>
          <w:szCs w:val="24"/>
        </w:rPr>
      </w:pPr>
      <w:r w:rsidRPr="00FB458D">
        <w:rPr>
          <w:rFonts w:ascii="Arial Narrow" w:hAnsi="Arial Narrow"/>
          <w:sz w:val="24"/>
          <w:szCs w:val="24"/>
        </w:rPr>
        <w:t>incidenza esperienza maturata 30%</w:t>
      </w:r>
    </w:p>
    <w:p w:rsidR="00FE2AFA" w:rsidRPr="00FB458D" w:rsidRDefault="00CF1AFE" w:rsidP="00C83BB6">
      <w:pPr>
        <w:pStyle w:val="Corpodeltesto"/>
        <w:spacing w:before="240" w:after="240"/>
        <w:ind w:left="0" w:right="23" w:firstLine="567"/>
        <w:jc w:val="both"/>
        <w:rPr>
          <w:rFonts w:ascii="Arial Narrow" w:hAnsi="Arial Narrow"/>
          <w:sz w:val="24"/>
          <w:szCs w:val="24"/>
        </w:rPr>
      </w:pPr>
      <w:r w:rsidRPr="00FB458D">
        <w:rPr>
          <w:rFonts w:ascii="Arial Narrow" w:hAnsi="Arial Narrow"/>
          <w:sz w:val="24"/>
          <w:szCs w:val="24"/>
        </w:rPr>
        <w:t>Per esperienza maturata si intende</w:t>
      </w:r>
      <w:r w:rsidR="00FE2AFA" w:rsidRPr="00FB458D">
        <w:rPr>
          <w:rFonts w:ascii="Arial Narrow" w:hAnsi="Arial Narrow"/>
          <w:sz w:val="24"/>
          <w:szCs w:val="24"/>
        </w:rPr>
        <w:t>:</w:t>
      </w:r>
    </w:p>
    <w:p w:rsidR="004D33A8" w:rsidRPr="00FB458D" w:rsidRDefault="00FE2AFA" w:rsidP="00FA1CB2">
      <w:pPr>
        <w:pStyle w:val="Corpodeltesto"/>
        <w:spacing w:before="240" w:after="240"/>
        <w:ind w:left="709" w:right="23" w:hanging="142"/>
        <w:jc w:val="both"/>
        <w:rPr>
          <w:rFonts w:ascii="Arial Narrow" w:hAnsi="Arial Narrow"/>
          <w:sz w:val="24"/>
          <w:szCs w:val="24"/>
        </w:rPr>
      </w:pPr>
      <w:r w:rsidRPr="00FB458D">
        <w:rPr>
          <w:rFonts w:ascii="Arial Narrow" w:hAnsi="Arial Narrow"/>
          <w:sz w:val="24"/>
          <w:szCs w:val="24"/>
        </w:rPr>
        <w:t>-</w:t>
      </w:r>
      <w:r w:rsidR="00CF1AFE" w:rsidRPr="00FB458D">
        <w:rPr>
          <w:rFonts w:ascii="Arial Narrow" w:hAnsi="Arial Narrow"/>
          <w:sz w:val="24"/>
          <w:szCs w:val="24"/>
        </w:rPr>
        <w:t xml:space="preserve"> il periodo di permanenza nella Categoria e posizione economica acquisita attribuendo punti 0,50 </w:t>
      </w:r>
      <w:r w:rsidRPr="00FB458D">
        <w:rPr>
          <w:rFonts w:ascii="Arial Narrow" w:hAnsi="Arial Narrow"/>
          <w:sz w:val="24"/>
          <w:szCs w:val="24"/>
        </w:rPr>
        <w:t>per ogni mese;</w:t>
      </w:r>
    </w:p>
    <w:p w:rsidR="00FE2AFA" w:rsidRPr="00FB458D" w:rsidRDefault="00FE2AFA" w:rsidP="00FA1CB2">
      <w:pPr>
        <w:pStyle w:val="Corpodeltesto"/>
        <w:spacing w:before="240" w:after="240"/>
        <w:ind w:left="567" w:right="23"/>
        <w:jc w:val="both"/>
        <w:rPr>
          <w:rFonts w:ascii="Arial Narrow" w:hAnsi="Arial Narrow"/>
          <w:sz w:val="24"/>
          <w:szCs w:val="24"/>
        </w:rPr>
      </w:pPr>
      <w:r w:rsidRPr="00FB458D">
        <w:rPr>
          <w:rFonts w:ascii="Arial Narrow" w:hAnsi="Arial Narrow"/>
          <w:sz w:val="24"/>
          <w:szCs w:val="24"/>
        </w:rPr>
        <w:t>- formazione certificata e pertinente (come di seguito specificato).</w:t>
      </w:r>
    </w:p>
    <w:p w:rsidR="00CF1AFE" w:rsidRPr="00FB458D" w:rsidRDefault="00CF1AFE" w:rsidP="00585172">
      <w:pPr>
        <w:pStyle w:val="Corpodeltesto"/>
        <w:spacing w:before="240" w:after="240"/>
        <w:ind w:left="0"/>
        <w:jc w:val="both"/>
        <w:rPr>
          <w:rFonts w:ascii="Arial Narrow" w:hAnsi="Arial Narrow"/>
          <w:sz w:val="24"/>
          <w:szCs w:val="24"/>
        </w:rPr>
      </w:pPr>
      <w:r w:rsidRPr="00FB458D">
        <w:rPr>
          <w:rFonts w:ascii="Arial Narrow" w:hAnsi="Arial Narrow"/>
          <w:sz w:val="24"/>
          <w:szCs w:val="24"/>
        </w:rPr>
        <w:t>Qualora il sistema di misurazione e valutazione nei tre anni precedenti l’anno in cui si decide di attivare la PEO è rimasto inalterato, si calcola la media dei punteggi.</w:t>
      </w:r>
    </w:p>
    <w:p w:rsidR="00CF1AFE" w:rsidRPr="00FB458D" w:rsidRDefault="00CF1AFE" w:rsidP="00585172">
      <w:pPr>
        <w:pStyle w:val="Corpodeltesto"/>
        <w:spacing w:before="240" w:after="240"/>
        <w:ind w:left="0"/>
        <w:jc w:val="both"/>
        <w:rPr>
          <w:rFonts w:ascii="Arial Narrow" w:hAnsi="Arial Narrow"/>
          <w:sz w:val="24"/>
          <w:szCs w:val="24"/>
        </w:rPr>
      </w:pPr>
      <w:r w:rsidRPr="00FB458D">
        <w:rPr>
          <w:rFonts w:ascii="Arial Narrow" w:hAnsi="Arial Narrow"/>
          <w:sz w:val="24"/>
          <w:szCs w:val="24"/>
        </w:rPr>
        <w:t>Qualora il sistema di misurazione e valutazione fosse stato modificato o per la valutazione del personale proveniente da altri enti con diversi sistemi di valutazione, si procede ad una armonizzazione dei punteggi con sistema proporzionale in riferimento al sistema di valutazione in essere.</w:t>
      </w:r>
    </w:p>
    <w:p w:rsidR="00CF1AFE" w:rsidRPr="00FB458D" w:rsidRDefault="00CF1AFE" w:rsidP="00585172">
      <w:pPr>
        <w:pStyle w:val="Corpodeltesto"/>
        <w:spacing w:before="240" w:after="240"/>
        <w:ind w:left="0"/>
        <w:jc w:val="both"/>
        <w:rPr>
          <w:rFonts w:ascii="Arial Narrow" w:hAnsi="Arial Narrow"/>
          <w:sz w:val="24"/>
          <w:szCs w:val="24"/>
        </w:rPr>
      </w:pPr>
      <w:r w:rsidRPr="00FB458D">
        <w:rPr>
          <w:rFonts w:ascii="Arial Narrow" w:hAnsi="Arial Narrow"/>
          <w:sz w:val="24"/>
          <w:szCs w:val="24"/>
        </w:rPr>
        <w:t>L’accesso alla graduatoria avviene qualora il punteggio medio acquisito risulti superiore al 50% del massimo dei punteggi attribuibili. Nel caso in cui il punteggio medio risulti inferiore al 50% ma quello riferito all’ultimo anno precedente l’attivazione dell’istituto sia superiore al 50%, il dipendente viene ammesso alla graduatoria.</w:t>
      </w:r>
    </w:p>
    <w:p w:rsidR="00CF1AFE" w:rsidRDefault="00CF1AFE" w:rsidP="00585172">
      <w:pPr>
        <w:pStyle w:val="Corpodeltesto"/>
        <w:spacing w:before="240" w:after="240"/>
        <w:ind w:left="0"/>
        <w:jc w:val="both"/>
        <w:rPr>
          <w:rFonts w:ascii="Arial Narrow" w:hAnsi="Arial Narrow"/>
          <w:sz w:val="24"/>
          <w:szCs w:val="24"/>
        </w:rPr>
      </w:pPr>
      <w:r w:rsidRPr="00FB458D">
        <w:rPr>
          <w:rFonts w:ascii="Arial Narrow" w:hAnsi="Arial Narrow"/>
          <w:sz w:val="24"/>
          <w:szCs w:val="24"/>
        </w:rPr>
        <w:t>Il personale comandato o distaccato presso enti, amministrazioni, aziende, ha diritto di partecipare alle selezioni per le progressioni orizzontali previste per il restante personale dell’ente di effettiva appartenenza. A tal fine l’ente di appartenenza concorda le modalità per acquisire dall’ente di utilizzazione le informazioni e le eventuali valutazioni richieste secondo la propria disciplina.</w:t>
      </w:r>
    </w:p>
    <w:p w:rsidR="00FE2AFA" w:rsidRPr="00FB458D" w:rsidRDefault="00FE2AFA" w:rsidP="00B450E2">
      <w:pPr>
        <w:pStyle w:val="Corpodeltesto"/>
        <w:spacing w:before="240" w:after="120"/>
        <w:ind w:left="0"/>
        <w:jc w:val="center"/>
        <w:rPr>
          <w:rFonts w:ascii="Arial Narrow" w:hAnsi="Arial Narrow"/>
          <w:b/>
          <w:sz w:val="24"/>
          <w:szCs w:val="24"/>
        </w:rPr>
      </w:pPr>
      <w:r w:rsidRPr="00FB458D">
        <w:rPr>
          <w:rFonts w:ascii="Arial Narrow" w:hAnsi="Arial Narrow"/>
          <w:b/>
          <w:sz w:val="24"/>
          <w:szCs w:val="24"/>
        </w:rPr>
        <w:lastRenderedPageBreak/>
        <w:t>CRITERI</w:t>
      </w:r>
    </w:p>
    <w:p w:rsidR="004D33A8" w:rsidRPr="00FB458D" w:rsidRDefault="00573ED2" w:rsidP="00096DE9">
      <w:pPr>
        <w:pStyle w:val="Paragrafoelenco"/>
        <w:numPr>
          <w:ilvl w:val="0"/>
          <w:numId w:val="6"/>
        </w:numPr>
        <w:spacing w:before="240" w:after="240"/>
        <w:ind w:left="284" w:right="23" w:hanging="284"/>
        <w:jc w:val="both"/>
        <w:rPr>
          <w:rFonts w:ascii="Arial Narrow" w:hAnsi="Arial Narrow"/>
          <w:sz w:val="24"/>
          <w:szCs w:val="24"/>
        </w:rPr>
      </w:pPr>
      <w:r w:rsidRPr="00FB458D">
        <w:rPr>
          <w:rFonts w:ascii="Arial Narrow" w:hAnsi="Arial Narrow"/>
          <w:sz w:val="24"/>
          <w:szCs w:val="24"/>
        </w:rPr>
        <w:t>Qualità delle prestazioni individuali (</w:t>
      </w:r>
      <w:r w:rsidR="00ED15A0" w:rsidRPr="00FB458D">
        <w:rPr>
          <w:rFonts w:ascii="Arial Narrow" w:hAnsi="Arial Narrow"/>
          <w:sz w:val="24"/>
          <w:szCs w:val="24"/>
        </w:rPr>
        <w:t xml:space="preserve">Art. 14 - </w:t>
      </w:r>
      <w:r w:rsidRPr="00FB458D">
        <w:rPr>
          <w:rFonts w:ascii="Arial Narrow" w:hAnsi="Arial Narrow"/>
          <w:sz w:val="24"/>
          <w:szCs w:val="24"/>
        </w:rPr>
        <w:t>comm</w:t>
      </w:r>
      <w:r w:rsidR="00CF1AFE" w:rsidRPr="00FB458D">
        <w:rPr>
          <w:rFonts w:ascii="Arial Narrow" w:hAnsi="Arial Narrow"/>
          <w:sz w:val="24"/>
          <w:szCs w:val="24"/>
        </w:rPr>
        <w:t>a 6</w:t>
      </w:r>
      <w:r w:rsidR="008A43E4" w:rsidRPr="00FB458D">
        <w:rPr>
          <w:rFonts w:ascii="Arial Narrow" w:hAnsi="Arial Narrow"/>
          <w:sz w:val="24"/>
          <w:szCs w:val="24"/>
        </w:rPr>
        <w:t xml:space="preserve"> CCDI/2019</w:t>
      </w:r>
      <w:r w:rsidRPr="00FB458D">
        <w:rPr>
          <w:rFonts w:ascii="Arial Narrow" w:hAnsi="Arial Narrow"/>
          <w:sz w:val="24"/>
          <w:szCs w:val="24"/>
        </w:rPr>
        <w:t xml:space="preserve">) – massimo punti </w:t>
      </w:r>
      <w:r w:rsidR="00261BAE" w:rsidRPr="00FB458D">
        <w:rPr>
          <w:rFonts w:ascii="Arial Narrow" w:hAnsi="Arial Narrow"/>
          <w:sz w:val="24"/>
          <w:szCs w:val="24"/>
        </w:rPr>
        <w:t>7</w:t>
      </w:r>
      <w:r w:rsidRPr="00FB458D">
        <w:rPr>
          <w:rFonts w:ascii="Arial Narrow" w:hAnsi="Arial Narrow"/>
          <w:sz w:val="24"/>
          <w:szCs w:val="24"/>
        </w:rPr>
        <w:t>0 attribuiti secondo la tabella seguente</w:t>
      </w:r>
      <w:r w:rsidR="008A43E4" w:rsidRPr="00FB458D">
        <w:rPr>
          <w:rFonts w:ascii="Arial Narrow" w:hAnsi="Arial Narrow"/>
          <w:sz w:val="24"/>
          <w:szCs w:val="24"/>
        </w:rPr>
        <w:t>:</w:t>
      </w:r>
    </w:p>
    <w:p w:rsidR="00261BAE" w:rsidRPr="00FB458D" w:rsidRDefault="00261BAE" w:rsidP="00261BAE">
      <w:pPr>
        <w:pStyle w:val="Paragrafoelenco"/>
        <w:tabs>
          <w:tab w:val="left" w:pos="511"/>
        </w:tabs>
        <w:ind w:left="0" w:right="23" w:firstLine="0"/>
        <w:jc w:val="both"/>
        <w:rPr>
          <w:rFonts w:ascii="Arial Narrow" w:hAnsi="Arial Narrow"/>
          <w:sz w:val="16"/>
          <w:szCs w:val="16"/>
        </w:rPr>
      </w:pPr>
    </w:p>
    <w:tbl>
      <w:tblPr>
        <w:tblStyle w:val="Grigliatabella"/>
        <w:tblW w:w="0" w:type="auto"/>
        <w:tblInd w:w="1242" w:type="dxa"/>
        <w:tblLook w:val="04A0"/>
      </w:tblPr>
      <w:tblGrid>
        <w:gridCol w:w="2087"/>
        <w:gridCol w:w="3342"/>
        <w:gridCol w:w="2053"/>
      </w:tblGrid>
      <w:tr w:rsidR="00261BAE" w:rsidRPr="00FB458D" w:rsidTr="00541E56">
        <w:trPr>
          <w:trHeight w:val="680"/>
        </w:trPr>
        <w:tc>
          <w:tcPr>
            <w:tcW w:w="2168" w:type="dxa"/>
            <w:tcBorders>
              <w:top w:val="double" w:sz="4" w:space="0" w:color="auto"/>
              <w:left w:val="double" w:sz="4" w:space="0" w:color="auto"/>
              <w:bottom w:val="double" w:sz="4" w:space="0" w:color="auto"/>
            </w:tcBorders>
            <w:vAlign w:val="center"/>
          </w:tcPr>
          <w:p w:rsidR="00261BAE" w:rsidRPr="00FB458D" w:rsidRDefault="00261BAE" w:rsidP="00261BAE">
            <w:pPr>
              <w:pStyle w:val="Paragrafoelenco"/>
              <w:tabs>
                <w:tab w:val="left" w:pos="511"/>
              </w:tabs>
              <w:ind w:left="0" w:right="23" w:firstLine="0"/>
              <w:jc w:val="center"/>
              <w:rPr>
                <w:rFonts w:ascii="Arial Narrow" w:hAnsi="Arial Narrow"/>
                <w:b/>
              </w:rPr>
            </w:pPr>
            <w:r w:rsidRPr="00FB458D">
              <w:rPr>
                <w:rFonts w:ascii="Arial Narrow" w:hAnsi="Arial Narrow"/>
                <w:b/>
              </w:rPr>
              <w:t>Categoria</w:t>
            </w:r>
          </w:p>
        </w:tc>
        <w:tc>
          <w:tcPr>
            <w:tcW w:w="3502" w:type="dxa"/>
            <w:tcBorders>
              <w:top w:val="double" w:sz="4" w:space="0" w:color="auto"/>
              <w:bottom w:val="double" w:sz="4" w:space="0" w:color="auto"/>
            </w:tcBorders>
            <w:vAlign w:val="center"/>
          </w:tcPr>
          <w:p w:rsidR="00261BAE" w:rsidRPr="00FB458D" w:rsidRDefault="00261BAE" w:rsidP="00C45E2F">
            <w:pPr>
              <w:pStyle w:val="Paragrafoelenco"/>
              <w:tabs>
                <w:tab w:val="left" w:pos="511"/>
              </w:tabs>
              <w:ind w:left="0" w:right="23" w:firstLine="0"/>
              <w:jc w:val="center"/>
              <w:rPr>
                <w:rFonts w:ascii="Arial Narrow" w:hAnsi="Arial Narrow"/>
                <w:b/>
              </w:rPr>
            </w:pPr>
            <w:r w:rsidRPr="00FB458D">
              <w:rPr>
                <w:rFonts w:ascii="Arial Narrow" w:hAnsi="Arial Narrow"/>
                <w:b/>
              </w:rPr>
              <w:t>Media performance individuale triennio precedente (201</w:t>
            </w:r>
            <w:r w:rsidR="00C45E2F" w:rsidRPr="00FB458D">
              <w:rPr>
                <w:rFonts w:ascii="Arial Narrow" w:hAnsi="Arial Narrow"/>
                <w:b/>
              </w:rPr>
              <w:t>9</w:t>
            </w:r>
            <w:r w:rsidRPr="00FB458D">
              <w:rPr>
                <w:rFonts w:ascii="Arial Narrow" w:hAnsi="Arial Narrow"/>
                <w:b/>
              </w:rPr>
              <w:t>/20</w:t>
            </w:r>
            <w:r w:rsidR="000D54C2" w:rsidRPr="00FB458D">
              <w:rPr>
                <w:rFonts w:ascii="Arial Narrow" w:hAnsi="Arial Narrow"/>
                <w:b/>
              </w:rPr>
              <w:t>2</w:t>
            </w:r>
            <w:r w:rsidR="00C45E2F" w:rsidRPr="00FB458D">
              <w:rPr>
                <w:rFonts w:ascii="Arial Narrow" w:hAnsi="Arial Narrow"/>
                <w:b/>
              </w:rPr>
              <w:t>1</w:t>
            </w:r>
            <w:r w:rsidRPr="00FB458D">
              <w:rPr>
                <w:rFonts w:ascii="Arial Narrow" w:hAnsi="Arial Narrow"/>
                <w:b/>
              </w:rPr>
              <w:t>)</w:t>
            </w:r>
          </w:p>
        </w:tc>
        <w:tc>
          <w:tcPr>
            <w:tcW w:w="2127" w:type="dxa"/>
            <w:tcBorders>
              <w:top w:val="double" w:sz="4" w:space="0" w:color="auto"/>
              <w:bottom w:val="double" w:sz="4" w:space="0" w:color="auto"/>
              <w:right w:val="double" w:sz="4" w:space="0" w:color="auto"/>
            </w:tcBorders>
            <w:vAlign w:val="center"/>
          </w:tcPr>
          <w:p w:rsidR="00261BAE" w:rsidRPr="00FB458D" w:rsidRDefault="00261BAE" w:rsidP="00261BAE">
            <w:pPr>
              <w:pStyle w:val="Paragrafoelenco"/>
              <w:tabs>
                <w:tab w:val="left" w:pos="511"/>
              </w:tabs>
              <w:ind w:left="0" w:right="23" w:firstLine="0"/>
              <w:jc w:val="center"/>
              <w:rPr>
                <w:rFonts w:ascii="Arial Narrow" w:hAnsi="Arial Narrow"/>
                <w:b/>
              </w:rPr>
            </w:pPr>
            <w:r w:rsidRPr="00FB458D">
              <w:rPr>
                <w:rFonts w:ascii="Arial Narrow" w:hAnsi="Arial Narrow"/>
                <w:b/>
              </w:rPr>
              <w:t>Punteggio assegnato</w:t>
            </w:r>
          </w:p>
        </w:tc>
      </w:tr>
      <w:tr w:rsidR="00BB1989" w:rsidRPr="00FB458D" w:rsidTr="00541E56">
        <w:trPr>
          <w:trHeight w:val="340"/>
        </w:trPr>
        <w:tc>
          <w:tcPr>
            <w:tcW w:w="2168" w:type="dxa"/>
            <w:vMerge w:val="restart"/>
            <w:tcBorders>
              <w:top w:val="double" w:sz="4" w:space="0" w:color="auto"/>
            </w:tcBorders>
            <w:vAlign w:val="center"/>
          </w:tcPr>
          <w:p w:rsidR="00BB1989" w:rsidRPr="00FB458D" w:rsidRDefault="00BB1989" w:rsidP="00261BAE">
            <w:pPr>
              <w:pStyle w:val="Paragrafoelenco"/>
              <w:tabs>
                <w:tab w:val="left" w:pos="511"/>
              </w:tabs>
              <w:ind w:left="0" w:right="23" w:firstLine="0"/>
              <w:jc w:val="center"/>
              <w:rPr>
                <w:rFonts w:ascii="Arial Narrow" w:hAnsi="Arial Narrow"/>
              </w:rPr>
            </w:pPr>
            <w:r w:rsidRPr="00FB458D">
              <w:rPr>
                <w:rFonts w:ascii="Arial Narrow" w:hAnsi="Arial Narrow"/>
              </w:rPr>
              <w:t>A</w:t>
            </w:r>
          </w:p>
        </w:tc>
        <w:tc>
          <w:tcPr>
            <w:tcW w:w="3502" w:type="dxa"/>
            <w:tcBorders>
              <w:top w:val="double" w:sz="4" w:space="0" w:color="auto"/>
            </w:tcBorders>
            <w:vAlign w:val="center"/>
          </w:tcPr>
          <w:p w:rsidR="00BB1989" w:rsidRPr="00FB458D" w:rsidRDefault="00FE2AFA" w:rsidP="00FE2AFA">
            <w:pPr>
              <w:pStyle w:val="Paragrafoelenco"/>
              <w:tabs>
                <w:tab w:val="left" w:pos="511"/>
              </w:tabs>
              <w:ind w:left="0" w:right="23" w:firstLine="0"/>
              <w:jc w:val="center"/>
              <w:rPr>
                <w:rFonts w:ascii="Arial Narrow" w:hAnsi="Arial Narrow"/>
              </w:rPr>
            </w:pPr>
            <w:r w:rsidRPr="00FB458D">
              <w:rPr>
                <w:rFonts w:ascii="Arial Narrow" w:hAnsi="Arial Narrow"/>
              </w:rPr>
              <w:t>Fino a</w:t>
            </w:r>
            <w:r w:rsidR="00BB1989" w:rsidRPr="00FB458D">
              <w:rPr>
                <w:rFonts w:ascii="Arial Narrow" w:hAnsi="Arial Narrow"/>
              </w:rPr>
              <w:t xml:space="preserve"> 80</w:t>
            </w:r>
          </w:p>
        </w:tc>
        <w:tc>
          <w:tcPr>
            <w:tcW w:w="2127" w:type="dxa"/>
            <w:tcBorders>
              <w:top w:val="double" w:sz="4" w:space="0" w:color="auto"/>
            </w:tcBorders>
            <w:vAlign w:val="center"/>
          </w:tcPr>
          <w:p w:rsidR="00BB1989" w:rsidRPr="00FB458D" w:rsidRDefault="00BB1989" w:rsidP="00261BAE">
            <w:pPr>
              <w:pStyle w:val="Paragrafoelenco"/>
              <w:tabs>
                <w:tab w:val="left" w:pos="511"/>
              </w:tabs>
              <w:ind w:left="0" w:right="23" w:firstLine="0"/>
              <w:jc w:val="center"/>
              <w:rPr>
                <w:rFonts w:ascii="Arial Narrow" w:hAnsi="Arial Narrow"/>
              </w:rPr>
            </w:pPr>
            <w:r w:rsidRPr="00FB458D">
              <w:rPr>
                <w:rFonts w:ascii="Arial Narrow" w:hAnsi="Arial Narrow"/>
              </w:rPr>
              <w:t>25</w:t>
            </w:r>
          </w:p>
        </w:tc>
      </w:tr>
      <w:tr w:rsidR="00BB1989" w:rsidRPr="00FB458D" w:rsidTr="00266F3F">
        <w:trPr>
          <w:trHeight w:val="340"/>
        </w:trPr>
        <w:tc>
          <w:tcPr>
            <w:tcW w:w="2168" w:type="dxa"/>
            <w:vMerge/>
            <w:vAlign w:val="center"/>
          </w:tcPr>
          <w:p w:rsidR="00BB1989" w:rsidRPr="00FB458D" w:rsidRDefault="00BB1989" w:rsidP="00261BAE">
            <w:pPr>
              <w:pStyle w:val="Paragrafoelenco"/>
              <w:tabs>
                <w:tab w:val="left" w:pos="511"/>
              </w:tabs>
              <w:ind w:left="0" w:right="23" w:firstLine="0"/>
              <w:jc w:val="center"/>
              <w:rPr>
                <w:rFonts w:ascii="Arial Narrow" w:hAnsi="Arial Narrow"/>
              </w:rPr>
            </w:pPr>
          </w:p>
        </w:tc>
        <w:tc>
          <w:tcPr>
            <w:tcW w:w="3502" w:type="dxa"/>
            <w:vAlign w:val="center"/>
          </w:tcPr>
          <w:p w:rsidR="00BB1989" w:rsidRPr="00FB458D" w:rsidRDefault="00BB1989" w:rsidP="00FE2AFA">
            <w:pPr>
              <w:pStyle w:val="Paragrafoelenco"/>
              <w:tabs>
                <w:tab w:val="left" w:pos="511"/>
              </w:tabs>
              <w:ind w:left="0" w:right="23" w:firstLine="0"/>
              <w:jc w:val="center"/>
              <w:rPr>
                <w:rFonts w:ascii="Arial Narrow" w:hAnsi="Arial Narrow"/>
              </w:rPr>
            </w:pPr>
            <w:r w:rsidRPr="00FB458D">
              <w:rPr>
                <w:rFonts w:ascii="Arial Narrow" w:hAnsi="Arial Narrow"/>
              </w:rPr>
              <w:sym w:font="Symbol" w:char="F03E"/>
            </w:r>
            <w:r w:rsidRPr="00FB458D">
              <w:rPr>
                <w:rFonts w:ascii="Arial Narrow" w:hAnsi="Arial Narrow"/>
              </w:rPr>
              <w:t xml:space="preserve"> 8</w:t>
            </w:r>
            <w:r w:rsidR="00FE2AFA" w:rsidRPr="00FB458D">
              <w:rPr>
                <w:rFonts w:ascii="Arial Narrow" w:hAnsi="Arial Narrow"/>
              </w:rPr>
              <w:t>0</w:t>
            </w:r>
            <w:r w:rsidRPr="00FB458D">
              <w:rPr>
                <w:rFonts w:ascii="Arial Narrow" w:hAnsi="Arial Narrow"/>
              </w:rPr>
              <w:t xml:space="preserve">;   </w:t>
            </w:r>
            <w:r w:rsidRPr="00FB458D">
              <w:rPr>
                <w:rFonts w:ascii="Arial Narrow" w:hAnsi="Arial Narrow"/>
              </w:rPr>
              <w:sym w:font="Symbol" w:char="F03C"/>
            </w:r>
            <w:r w:rsidRPr="00FB458D">
              <w:rPr>
                <w:rFonts w:ascii="Arial Narrow" w:hAnsi="Arial Narrow"/>
              </w:rPr>
              <w:t xml:space="preserve"> </w:t>
            </w:r>
            <w:r w:rsidRPr="00FB458D">
              <w:rPr>
                <w:rFonts w:ascii="Arial Narrow" w:hAnsi="Arial Narrow"/>
              </w:rPr>
              <w:sym w:font="Symbol" w:char="F03D"/>
            </w:r>
            <w:r w:rsidRPr="00FB458D">
              <w:rPr>
                <w:rFonts w:ascii="Arial Narrow" w:hAnsi="Arial Narrow"/>
              </w:rPr>
              <w:t xml:space="preserve"> </w:t>
            </w:r>
            <w:r w:rsidR="00FE2AFA" w:rsidRPr="00FB458D">
              <w:rPr>
                <w:rFonts w:ascii="Arial Narrow" w:hAnsi="Arial Narrow"/>
              </w:rPr>
              <w:t>85</w:t>
            </w:r>
          </w:p>
        </w:tc>
        <w:tc>
          <w:tcPr>
            <w:tcW w:w="2127" w:type="dxa"/>
            <w:vAlign w:val="center"/>
          </w:tcPr>
          <w:p w:rsidR="00BB1989" w:rsidRPr="00FB458D" w:rsidRDefault="00FE2AFA" w:rsidP="00FE2AFA">
            <w:pPr>
              <w:pStyle w:val="Paragrafoelenco"/>
              <w:tabs>
                <w:tab w:val="left" w:pos="511"/>
              </w:tabs>
              <w:ind w:left="0" w:right="23" w:firstLine="0"/>
              <w:jc w:val="center"/>
              <w:rPr>
                <w:rFonts w:ascii="Arial Narrow" w:hAnsi="Arial Narrow"/>
              </w:rPr>
            </w:pPr>
            <w:r w:rsidRPr="00FB458D">
              <w:rPr>
                <w:rFonts w:ascii="Arial Narrow" w:hAnsi="Arial Narrow"/>
              </w:rPr>
              <w:t>35</w:t>
            </w:r>
          </w:p>
        </w:tc>
      </w:tr>
      <w:tr w:rsidR="00FE2AFA" w:rsidRPr="00FB458D" w:rsidTr="00266F3F">
        <w:trPr>
          <w:trHeight w:val="340"/>
        </w:trPr>
        <w:tc>
          <w:tcPr>
            <w:tcW w:w="2168" w:type="dxa"/>
            <w:vMerge/>
            <w:vAlign w:val="center"/>
          </w:tcPr>
          <w:p w:rsidR="00FE2AFA" w:rsidRPr="00FB458D" w:rsidRDefault="00FE2AFA" w:rsidP="00261BAE">
            <w:pPr>
              <w:pStyle w:val="Paragrafoelenco"/>
              <w:tabs>
                <w:tab w:val="left" w:pos="511"/>
              </w:tabs>
              <w:ind w:left="0" w:right="23" w:firstLine="0"/>
              <w:jc w:val="center"/>
              <w:rPr>
                <w:rFonts w:ascii="Arial Narrow" w:hAnsi="Arial Narrow"/>
              </w:rPr>
            </w:pPr>
          </w:p>
        </w:tc>
        <w:tc>
          <w:tcPr>
            <w:tcW w:w="3502" w:type="dxa"/>
            <w:vAlign w:val="center"/>
          </w:tcPr>
          <w:p w:rsidR="00FE2AFA" w:rsidRPr="00FB458D" w:rsidRDefault="00FE2AFA" w:rsidP="00FE2AFA">
            <w:pPr>
              <w:pStyle w:val="Paragrafoelenco"/>
              <w:tabs>
                <w:tab w:val="left" w:pos="511"/>
              </w:tabs>
              <w:ind w:left="0" w:right="23" w:firstLine="0"/>
              <w:jc w:val="center"/>
              <w:rPr>
                <w:rFonts w:ascii="Arial Narrow" w:hAnsi="Arial Narrow"/>
              </w:rPr>
            </w:pPr>
            <w:r w:rsidRPr="00FB458D">
              <w:rPr>
                <w:rFonts w:ascii="Arial Narrow" w:hAnsi="Arial Narrow"/>
              </w:rPr>
              <w:sym w:font="Symbol" w:char="F03E"/>
            </w:r>
            <w:r w:rsidRPr="00FB458D">
              <w:rPr>
                <w:rFonts w:ascii="Arial Narrow" w:hAnsi="Arial Narrow"/>
              </w:rPr>
              <w:t xml:space="preserve"> 85;   </w:t>
            </w:r>
            <w:r w:rsidRPr="00FB458D">
              <w:rPr>
                <w:rFonts w:ascii="Arial Narrow" w:hAnsi="Arial Narrow"/>
              </w:rPr>
              <w:sym w:font="Symbol" w:char="F03C"/>
            </w:r>
            <w:r w:rsidRPr="00FB458D">
              <w:rPr>
                <w:rFonts w:ascii="Arial Narrow" w:hAnsi="Arial Narrow"/>
              </w:rPr>
              <w:t xml:space="preserve"> </w:t>
            </w:r>
            <w:r w:rsidRPr="00FB458D">
              <w:rPr>
                <w:rFonts w:ascii="Arial Narrow" w:hAnsi="Arial Narrow"/>
              </w:rPr>
              <w:sym w:font="Symbol" w:char="F03D"/>
            </w:r>
            <w:r w:rsidRPr="00FB458D">
              <w:rPr>
                <w:rFonts w:ascii="Arial Narrow" w:hAnsi="Arial Narrow"/>
              </w:rPr>
              <w:t xml:space="preserve"> 90</w:t>
            </w:r>
          </w:p>
        </w:tc>
        <w:tc>
          <w:tcPr>
            <w:tcW w:w="2127" w:type="dxa"/>
            <w:vAlign w:val="center"/>
          </w:tcPr>
          <w:p w:rsidR="00FE2AFA" w:rsidRPr="00FB458D" w:rsidRDefault="00FE2AFA" w:rsidP="00261BAE">
            <w:pPr>
              <w:pStyle w:val="Paragrafoelenco"/>
              <w:tabs>
                <w:tab w:val="left" w:pos="511"/>
              </w:tabs>
              <w:ind w:left="0" w:right="23" w:firstLine="0"/>
              <w:jc w:val="center"/>
              <w:rPr>
                <w:rFonts w:ascii="Arial Narrow" w:hAnsi="Arial Narrow"/>
              </w:rPr>
            </w:pPr>
            <w:r w:rsidRPr="00FB458D">
              <w:rPr>
                <w:rFonts w:ascii="Arial Narrow" w:hAnsi="Arial Narrow"/>
              </w:rPr>
              <w:t>45</w:t>
            </w:r>
          </w:p>
        </w:tc>
      </w:tr>
      <w:tr w:rsidR="00BB1989" w:rsidRPr="00FB458D" w:rsidTr="00541E56">
        <w:trPr>
          <w:trHeight w:val="340"/>
        </w:trPr>
        <w:tc>
          <w:tcPr>
            <w:tcW w:w="2168" w:type="dxa"/>
            <w:vMerge/>
            <w:vAlign w:val="center"/>
          </w:tcPr>
          <w:p w:rsidR="00BB1989" w:rsidRPr="00FB458D" w:rsidRDefault="00BB1989" w:rsidP="00261BAE">
            <w:pPr>
              <w:pStyle w:val="Paragrafoelenco"/>
              <w:tabs>
                <w:tab w:val="left" w:pos="511"/>
              </w:tabs>
              <w:ind w:left="0" w:right="23" w:firstLine="0"/>
              <w:jc w:val="center"/>
              <w:rPr>
                <w:rFonts w:ascii="Arial Narrow" w:hAnsi="Arial Narrow"/>
              </w:rPr>
            </w:pPr>
          </w:p>
        </w:tc>
        <w:tc>
          <w:tcPr>
            <w:tcW w:w="3502" w:type="dxa"/>
            <w:tcBorders>
              <w:bottom w:val="single" w:sz="4" w:space="0" w:color="auto"/>
            </w:tcBorders>
            <w:vAlign w:val="center"/>
          </w:tcPr>
          <w:p w:rsidR="00BB1989" w:rsidRPr="00FB458D" w:rsidRDefault="00BB1989" w:rsidP="00BB1989">
            <w:pPr>
              <w:pStyle w:val="Paragrafoelenco"/>
              <w:tabs>
                <w:tab w:val="left" w:pos="511"/>
              </w:tabs>
              <w:ind w:left="0" w:right="23" w:firstLine="0"/>
              <w:jc w:val="center"/>
              <w:rPr>
                <w:rFonts w:ascii="Arial Narrow" w:hAnsi="Arial Narrow"/>
              </w:rPr>
            </w:pPr>
            <w:r w:rsidRPr="00FB458D">
              <w:rPr>
                <w:rFonts w:ascii="Arial Narrow" w:hAnsi="Arial Narrow"/>
              </w:rPr>
              <w:sym w:font="Symbol" w:char="F03E"/>
            </w:r>
            <w:r w:rsidRPr="00FB458D">
              <w:rPr>
                <w:rFonts w:ascii="Arial Narrow" w:hAnsi="Arial Narrow"/>
              </w:rPr>
              <w:t xml:space="preserve"> 90;   </w:t>
            </w:r>
            <w:r w:rsidRPr="00FB458D">
              <w:rPr>
                <w:rFonts w:ascii="Arial Narrow" w:hAnsi="Arial Narrow"/>
              </w:rPr>
              <w:sym w:font="Symbol" w:char="F03C"/>
            </w:r>
            <w:r w:rsidRPr="00FB458D">
              <w:rPr>
                <w:rFonts w:ascii="Arial Narrow" w:hAnsi="Arial Narrow"/>
              </w:rPr>
              <w:t xml:space="preserve"> </w:t>
            </w:r>
            <w:r w:rsidRPr="00FB458D">
              <w:rPr>
                <w:rFonts w:ascii="Arial Narrow" w:hAnsi="Arial Narrow"/>
              </w:rPr>
              <w:sym w:font="Symbol" w:char="F03D"/>
            </w:r>
            <w:r w:rsidRPr="00FB458D">
              <w:rPr>
                <w:rFonts w:ascii="Arial Narrow" w:hAnsi="Arial Narrow"/>
              </w:rPr>
              <w:t xml:space="preserve"> 95</w:t>
            </w:r>
          </w:p>
        </w:tc>
        <w:tc>
          <w:tcPr>
            <w:tcW w:w="2127" w:type="dxa"/>
            <w:tcBorders>
              <w:bottom w:val="single" w:sz="4" w:space="0" w:color="auto"/>
            </w:tcBorders>
            <w:vAlign w:val="center"/>
          </w:tcPr>
          <w:p w:rsidR="00BB1989" w:rsidRPr="00FB458D" w:rsidRDefault="00FE2AFA" w:rsidP="00261BAE">
            <w:pPr>
              <w:pStyle w:val="Paragrafoelenco"/>
              <w:tabs>
                <w:tab w:val="left" w:pos="511"/>
              </w:tabs>
              <w:ind w:left="0" w:right="23" w:firstLine="0"/>
              <w:jc w:val="center"/>
              <w:rPr>
                <w:rFonts w:ascii="Arial Narrow" w:hAnsi="Arial Narrow"/>
              </w:rPr>
            </w:pPr>
            <w:r w:rsidRPr="00FB458D">
              <w:rPr>
                <w:rFonts w:ascii="Arial Narrow" w:hAnsi="Arial Narrow"/>
              </w:rPr>
              <w:t>60</w:t>
            </w:r>
          </w:p>
        </w:tc>
      </w:tr>
      <w:tr w:rsidR="00BB1989" w:rsidRPr="00FB458D" w:rsidTr="00541E56">
        <w:trPr>
          <w:trHeight w:val="340"/>
        </w:trPr>
        <w:tc>
          <w:tcPr>
            <w:tcW w:w="2168" w:type="dxa"/>
            <w:vMerge/>
            <w:tcBorders>
              <w:bottom w:val="double" w:sz="4" w:space="0" w:color="auto"/>
            </w:tcBorders>
            <w:vAlign w:val="center"/>
          </w:tcPr>
          <w:p w:rsidR="00BB1989" w:rsidRPr="00FB458D" w:rsidRDefault="00BB1989" w:rsidP="00261BAE">
            <w:pPr>
              <w:pStyle w:val="Paragrafoelenco"/>
              <w:tabs>
                <w:tab w:val="left" w:pos="511"/>
              </w:tabs>
              <w:ind w:left="0" w:right="23" w:firstLine="0"/>
              <w:jc w:val="center"/>
              <w:rPr>
                <w:rFonts w:ascii="Arial Narrow" w:hAnsi="Arial Narrow"/>
              </w:rPr>
            </w:pPr>
          </w:p>
        </w:tc>
        <w:tc>
          <w:tcPr>
            <w:tcW w:w="3502" w:type="dxa"/>
            <w:tcBorders>
              <w:bottom w:val="double" w:sz="4" w:space="0" w:color="auto"/>
            </w:tcBorders>
            <w:vAlign w:val="center"/>
          </w:tcPr>
          <w:p w:rsidR="00BB1989" w:rsidRPr="00FB458D" w:rsidRDefault="00BB1989" w:rsidP="00BB1989">
            <w:pPr>
              <w:pStyle w:val="Paragrafoelenco"/>
              <w:tabs>
                <w:tab w:val="left" w:pos="511"/>
              </w:tabs>
              <w:ind w:left="0" w:right="23" w:firstLine="0"/>
              <w:jc w:val="center"/>
              <w:rPr>
                <w:rFonts w:ascii="Arial Narrow" w:hAnsi="Arial Narrow"/>
              </w:rPr>
            </w:pPr>
            <w:r w:rsidRPr="00FB458D">
              <w:rPr>
                <w:rFonts w:ascii="Arial Narrow" w:hAnsi="Arial Narrow"/>
              </w:rPr>
              <w:sym w:font="Symbol" w:char="F03E"/>
            </w:r>
            <w:r w:rsidRPr="00FB458D">
              <w:rPr>
                <w:rFonts w:ascii="Arial Narrow" w:hAnsi="Arial Narrow"/>
              </w:rPr>
              <w:t xml:space="preserve"> 95</w:t>
            </w:r>
          </w:p>
        </w:tc>
        <w:tc>
          <w:tcPr>
            <w:tcW w:w="2127" w:type="dxa"/>
            <w:tcBorders>
              <w:bottom w:val="double" w:sz="4" w:space="0" w:color="auto"/>
            </w:tcBorders>
            <w:vAlign w:val="center"/>
          </w:tcPr>
          <w:p w:rsidR="00BB1989" w:rsidRPr="00FB458D" w:rsidRDefault="00BB1989" w:rsidP="00261BAE">
            <w:pPr>
              <w:pStyle w:val="Paragrafoelenco"/>
              <w:tabs>
                <w:tab w:val="left" w:pos="511"/>
              </w:tabs>
              <w:ind w:left="0" w:right="23" w:firstLine="0"/>
              <w:jc w:val="center"/>
              <w:rPr>
                <w:rFonts w:ascii="Arial Narrow" w:hAnsi="Arial Narrow"/>
              </w:rPr>
            </w:pPr>
            <w:r w:rsidRPr="00FB458D">
              <w:rPr>
                <w:rFonts w:ascii="Arial Narrow" w:hAnsi="Arial Narrow"/>
              </w:rPr>
              <w:t>70</w:t>
            </w:r>
          </w:p>
        </w:tc>
      </w:tr>
      <w:tr w:rsidR="00FE2AFA" w:rsidRPr="00FB458D" w:rsidTr="00541E56">
        <w:trPr>
          <w:trHeight w:val="340"/>
        </w:trPr>
        <w:tc>
          <w:tcPr>
            <w:tcW w:w="2168" w:type="dxa"/>
            <w:vMerge w:val="restart"/>
            <w:tcBorders>
              <w:top w:val="double" w:sz="4" w:space="0" w:color="auto"/>
            </w:tcBorders>
            <w:vAlign w:val="center"/>
          </w:tcPr>
          <w:p w:rsidR="00FE2AFA" w:rsidRPr="00FB458D" w:rsidRDefault="00FE2AFA" w:rsidP="00261BAE">
            <w:pPr>
              <w:pStyle w:val="Paragrafoelenco"/>
              <w:tabs>
                <w:tab w:val="left" w:pos="511"/>
              </w:tabs>
              <w:ind w:left="0" w:right="23" w:firstLine="0"/>
              <w:jc w:val="center"/>
              <w:rPr>
                <w:rFonts w:ascii="Arial Narrow" w:hAnsi="Arial Narrow"/>
              </w:rPr>
            </w:pPr>
            <w:r w:rsidRPr="00FB458D">
              <w:rPr>
                <w:rFonts w:ascii="Arial Narrow" w:hAnsi="Arial Narrow"/>
              </w:rPr>
              <w:t>B</w:t>
            </w:r>
          </w:p>
        </w:tc>
        <w:tc>
          <w:tcPr>
            <w:tcW w:w="3502" w:type="dxa"/>
            <w:tcBorders>
              <w:top w:val="double" w:sz="4" w:space="0" w:color="auto"/>
            </w:tcBorders>
            <w:vAlign w:val="center"/>
          </w:tcPr>
          <w:p w:rsidR="00FE2AFA" w:rsidRPr="00FB458D" w:rsidRDefault="00FE2AFA" w:rsidP="00E5126A">
            <w:pPr>
              <w:pStyle w:val="Paragrafoelenco"/>
              <w:tabs>
                <w:tab w:val="left" w:pos="511"/>
              </w:tabs>
              <w:ind w:left="0" w:right="23" w:firstLine="0"/>
              <w:jc w:val="center"/>
              <w:rPr>
                <w:rFonts w:ascii="Arial Narrow" w:hAnsi="Arial Narrow"/>
              </w:rPr>
            </w:pPr>
            <w:r w:rsidRPr="00FB458D">
              <w:rPr>
                <w:rFonts w:ascii="Arial Narrow" w:hAnsi="Arial Narrow"/>
              </w:rPr>
              <w:t>Fino a 80</w:t>
            </w:r>
          </w:p>
        </w:tc>
        <w:tc>
          <w:tcPr>
            <w:tcW w:w="2127" w:type="dxa"/>
            <w:tcBorders>
              <w:top w:val="double" w:sz="4" w:space="0" w:color="auto"/>
            </w:tcBorders>
            <w:vAlign w:val="center"/>
          </w:tcPr>
          <w:p w:rsidR="00FE2AFA" w:rsidRPr="00FB458D" w:rsidRDefault="00FE2AFA" w:rsidP="00E5126A">
            <w:pPr>
              <w:pStyle w:val="Paragrafoelenco"/>
              <w:tabs>
                <w:tab w:val="left" w:pos="511"/>
              </w:tabs>
              <w:ind w:left="0" w:right="23" w:firstLine="0"/>
              <w:jc w:val="center"/>
              <w:rPr>
                <w:rFonts w:ascii="Arial Narrow" w:hAnsi="Arial Narrow"/>
              </w:rPr>
            </w:pPr>
            <w:r w:rsidRPr="00FB458D">
              <w:rPr>
                <w:rFonts w:ascii="Arial Narrow" w:hAnsi="Arial Narrow"/>
              </w:rPr>
              <w:t>25</w:t>
            </w:r>
          </w:p>
        </w:tc>
      </w:tr>
      <w:tr w:rsidR="00FE2AFA" w:rsidRPr="00FB458D" w:rsidTr="00266F3F">
        <w:trPr>
          <w:trHeight w:val="340"/>
        </w:trPr>
        <w:tc>
          <w:tcPr>
            <w:tcW w:w="2168" w:type="dxa"/>
            <w:vMerge/>
            <w:vAlign w:val="center"/>
          </w:tcPr>
          <w:p w:rsidR="00FE2AFA" w:rsidRPr="00FB458D" w:rsidRDefault="00FE2AFA" w:rsidP="00261BAE">
            <w:pPr>
              <w:pStyle w:val="Paragrafoelenco"/>
              <w:tabs>
                <w:tab w:val="left" w:pos="511"/>
              </w:tabs>
              <w:ind w:left="0" w:right="23" w:firstLine="0"/>
              <w:jc w:val="center"/>
              <w:rPr>
                <w:rFonts w:ascii="Arial Narrow" w:hAnsi="Arial Narrow"/>
              </w:rPr>
            </w:pPr>
          </w:p>
        </w:tc>
        <w:tc>
          <w:tcPr>
            <w:tcW w:w="3502" w:type="dxa"/>
            <w:vAlign w:val="center"/>
          </w:tcPr>
          <w:p w:rsidR="00FE2AFA" w:rsidRPr="00FB458D" w:rsidRDefault="00FE2AFA" w:rsidP="00E5126A">
            <w:pPr>
              <w:pStyle w:val="Paragrafoelenco"/>
              <w:tabs>
                <w:tab w:val="left" w:pos="511"/>
              </w:tabs>
              <w:ind w:left="0" w:right="23" w:firstLine="0"/>
              <w:jc w:val="center"/>
              <w:rPr>
                <w:rFonts w:ascii="Arial Narrow" w:hAnsi="Arial Narrow"/>
              </w:rPr>
            </w:pPr>
            <w:r w:rsidRPr="00FB458D">
              <w:rPr>
                <w:rFonts w:ascii="Arial Narrow" w:hAnsi="Arial Narrow"/>
              </w:rPr>
              <w:sym w:font="Symbol" w:char="F03E"/>
            </w:r>
            <w:r w:rsidRPr="00FB458D">
              <w:rPr>
                <w:rFonts w:ascii="Arial Narrow" w:hAnsi="Arial Narrow"/>
              </w:rPr>
              <w:t xml:space="preserve"> 80;   </w:t>
            </w:r>
            <w:r w:rsidRPr="00FB458D">
              <w:rPr>
                <w:rFonts w:ascii="Arial Narrow" w:hAnsi="Arial Narrow"/>
              </w:rPr>
              <w:sym w:font="Symbol" w:char="F03C"/>
            </w:r>
            <w:r w:rsidRPr="00FB458D">
              <w:rPr>
                <w:rFonts w:ascii="Arial Narrow" w:hAnsi="Arial Narrow"/>
              </w:rPr>
              <w:t xml:space="preserve"> </w:t>
            </w:r>
            <w:r w:rsidRPr="00FB458D">
              <w:rPr>
                <w:rFonts w:ascii="Arial Narrow" w:hAnsi="Arial Narrow"/>
              </w:rPr>
              <w:sym w:font="Symbol" w:char="F03D"/>
            </w:r>
            <w:r w:rsidRPr="00FB458D">
              <w:rPr>
                <w:rFonts w:ascii="Arial Narrow" w:hAnsi="Arial Narrow"/>
              </w:rPr>
              <w:t xml:space="preserve"> 85</w:t>
            </w:r>
          </w:p>
        </w:tc>
        <w:tc>
          <w:tcPr>
            <w:tcW w:w="2127" w:type="dxa"/>
            <w:vAlign w:val="center"/>
          </w:tcPr>
          <w:p w:rsidR="00FE2AFA" w:rsidRPr="00FB458D" w:rsidRDefault="00FE2AFA" w:rsidP="00E5126A">
            <w:pPr>
              <w:pStyle w:val="Paragrafoelenco"/>
              <w:tabs>
                <w:tab w:val="left" w:pos="511"/>
              </w:tabs>
              <w:ind w:left="0" w:right="23" w:firstLine="0"/>
              <w:jc w:val="center"/>
              <w:rPr>
                <w:rFonts w:ascii="Arial Narrow" w:hAnsi="Arial Narrow"/>
              </w:rPr>
            </w:pPr>
            <w:r w:rsidRPr="00FB458D">
              <w:rPr>
                <w:rFonts w:ascii="Arial Narrow" w:hAnsi="Arial Narrow"/>
              </w:rPr>
              <w:t>35</w:t>
            </w:r>
          </w:p>
        </w:tc>
      </w:tr>
      <w:tr w:rsidR="00FE2AFA" w:rsidRPr="00FB458D" w:rsidTr="00266F3F">
        <w:trPr>
          <w:trHeight w:val="340"/>
        </w:trPr>
        <w:tc>
          <w:tcPr>
            <w:tcW w:w="2168" w:type="dxa"/>
            <w:vMerge/>
            <w:vAlign w:val="center"/>
          </w:tcPr>
          <w:p w:rsidR="00FE2AFA" w:rsidRPr="00FB458D" w:rsidRDefault="00FE2AFA" w:rsidP="00261BAE">
            <w:pPr>
              <w:pStyle w:val="Paragrafoelenco"/>
              <w:tabs>
                <w:tab w:val="left" w:pos="511"/>
              </w:tabs>
              <w:ind w:left="0" w:right="23" w:firstLine="0"/>
              <w:jc w:val="center"/>
              <w:rPr>
                <w:rFonts w:ascii="Arial Narrow" w:hAnsi="Arial Narrow"/>
              </w:rPr>
            </w:pPr>
          </w:p>
        </w:tc>
        <w:tc>
          <w:tcPr>
            <w:tcW w:w="3502" w:type="dxa"/>
            <w:vAlign w:val="center"/>
          </w:tcPr>
          <w:p w:rsidR="00FE2AFA" w:rsidRPr="00FB458D" w:rsidRDefault="00FE2AFA" w:rsidP="00E5126A">
            <w:pPr>
              <w:pStyle w:val="Paragrafoelenco"/>
              <w:tabs>
                <w:tab w:val="left" w:pos="511"/>
              </w:tabs>
              <w:ind w:left="0" w:right="23" w:firstLine="0"/>
              <w:jc w:val="center"/>
              <w:rPr>
                <w:rFonts w:ascii="Arial Narrow" w:hAnsi="Arial Narrow"/>
              </w:rPr>
            </w:pPr>
            <w:r w:rsidRPr="00FB458D">
              <w:rPr>
                <w:rFonts w:ascii="Arial Narrow" w:hAnsi="Arial Narrow"/>
              </w:rPr>
              <w:sym w:font="Symbol" w:char="F03E"/>
            </w:r>
            <w:r w:rsidRPr="00FB458D">
              <w:rPr>
                <w:rFonts w:ascii="Arial Narrow" w:hAnsi="Arial Narrow"/>
              </w:rPr>
              <w:t xml:space="preserve"> 85;   </w:t>
            </w:r>
            <w:r w:rsidRPr="00FB458D">
              <w:rPr>
                <w:rFonts w:ascii="Arial Narrow" w:hAnsi="Arial Narrow"/>
              </w:rPr>
              <w:sym w:font="Symbol" w:char="F03C"/>
            </w:r>
            <w:r w:rsidRPr="00FB458D">
              <w:rPr>
                <w:rFonts w:ascii="Arial Narrow" w:hAnsi="Arial Narrow"/>
              </w:rPr>
              <w:t xml:space="preserve"> </w:t>
            </w:r>
            <w:r w:rsidRPr="00FB458D">
              <w:rPr>
                <w:rFonts w:ascii="Arial Narrow" w:hAnsi="Arial Narrow"/>
              </w:rPr>
              <w:sym w:font="Symbol" w:char="F03D"/>
            </w:r>
            <w:r w:rsidRPr="00FB458D">
              <w:rPr>
                <w:rFonts w:ascii="Arial Narrow" w:hAnsi="Arial Narrow"/>
              </w:rPr>
              <w:t xml:space="preserve"> 90</w:t>
            </w:r>
          </w:p>
        </w:tc>
        <w:tc>
          <w:tcPr>
            <w:tcW w:w="2127" w:type="dxa"/>
            <w:vAlign w:val="center"/>
          </w:tcPr>
          <w:p w:rsidR="00FE2AFA" w:rsidRPr="00FB458D" w:rsidRDefault="00FE2AFA" w:rsidP="00E5126A">
            <w:pPr>
              <w:pStyle w:val="Paragrafoelenco"/>
              <w:tabs>
                <w:tab w:val="left" w:pos="511"/>
              </w:tabs>
              <w:ind w:left="0" w:right="23" w:firstLine="0"/>
              <w:jc w:val="center"/>
              <w:rPr>
                <w:rFonts w:ascii="Arial Narrow" w:hAnsi="Arial Narrow"/>
              </w:rPr>
            </w:pPr>
            <w:r w:rsidRPr="00FB458D">
              <w:rPr>
                <w:rFonts w:ascii="Arial Narrow" w:hAnsi="Arial Narrow"/>
              </w:rPr>
              <w:t>45</w:t>
            </w:r>
          </w:p>
        </w:tc>
      </w:tr>
      <w:tr w:rsidR="00FE2AFA" w:rsidRPr="00FB458D" w:rsidTr="00541E56">
        <w:trPr>
          <w:trHeight w:val="340"/>
        </w:trPr>
        <w:tc>
          <w:tcPr>
            <w:tcW w:w="2168" w:type="dxa"/>
            <w:vMerge/>
            <w:vAlign w:val="center"/>
          </w:tcPr>
          <w:p w:rsidR="00FE2AFA" w:rsidRPr="00FB458D" w:rsidRDefault="00FE2AFA" w:rsidP="00261BAE">
            <w:pPr>
              <w:pStyle w:val="Paragrafoelenco"/>
              <w:tabs>
                <w:tab w:val="left" w:pos="511"/>
              </w:tabs>
              <w:ind w:left="0" w:right="23" w:firstLine="0"/>
              <w:jc w:val="center"/>
              <w:rPr>
                <w:rFonts w:ascii="Arial Narrow" w:hAnsi="Arial Narrow"/>
              </w:rPr>
            </w:pPr>
          </w:p>
        </w:tc>
        <w:tc>
          <w:tcPr>
            <w:tcW w:w="3502" w:type="dxa"/>
            <w:tcBorders>
              <w:bottom w:val="single" w:sz="4" w:space="0" w:color="auto"/>
            </w:tcBorders>
            <w:vAlign w:val="center"/>
          </w:tcPr>
          <w:p w:rsidR="00FE2AFA" w:rsidRPr="00FB458D" w:rsidRDefault="00FE2AFA" w:rsidP="00E5126A">
            <w:pPr>
              <w:pStyle w:val="Paragrafoelenco"/>
              <w:tabs>
                <w:tab w:val="left" w:pos="511"/>
              </w:tabs>
              <w:ind w:left="0" w:right="23" w:firstLine="0"/>
              <w:jc w:val="center"/>
              <w:rPr>
                <w:rFonts w:ascii="Arial Narrow" w:hAnsi="Arial Narrow"/>
              </w:rPr>
            </w:pPr>
            <w:r w:rsidRPr="00FB458D">
              <w:rPr>
                <w:rFonts w:ascii="Arial Narrow" w:hAnsi="Arial Narrow"/>
              </w:rPr>
              <w:sym w:font="Symbol" w:char="F03E"/>
            </w:r>
            <w:r w:rsidRPr="00FB458D">
              <w:rPr>
                <w:rFonts w:ascii="Arial Narrow" w:hAnsi="Arial Narrow"/>
              </w:rPr>
              <w:t xml:space="preserve"> 90;   </w:t>
            </w:r>
            <w:r w:rsidRPr="00FB458D">
              <w:rPr>
                <w:rFonts w:ascii="Arial Narrow" w:hAnsi="Arial Narrow"/>
              </w:rPr>
              <w:sym w:font="Symbol" w:char="F03C"/>
            </w:r>
            <w:r w:rsidRPr="00FB458D">
              <w:rPr>
                <w:rFonts w:ascii="Arial Narrow" w:hAnsi="Arial Narrow"/>
              </w:rPr>
              <w:t xml:space="preserve"> </w:t>
            </w:r>
            <w:r w:rsidRPr="00FB458D">
              <w:rPr>
                <w:rFonts w:ascii="Arial Narrow" w:hAnsi="Arial Narrow"/>
              </w:rPr>
              <w:sym w:font="Symbol" w:char="F03D"/>
            </w:r>
            <w:r w:rsidRPr="00FB458D">
              <w:rPr>
                <w:rFonts w:ascii="Arial Narrow" w:hAnsi="Arial Narrow"/>
              </w:rPr>
              <w:t xml:space="preserve"> 95</w:t>
            </w:r>
          </w:p>
        </w:tc>
        <w:tc>
          <w:tcPr>
            <w:tcW w:w="2127" w:type="dxa"/>
            <w:tcBorders>
              <w:bottom w:val="single" w:sz="4" w:space="0" w:color="auto"/>
            </w:tcBorders>
            <w:vAlign w:val="center"/>
          </w:tcPr>
          <w:p w:rsidR="00FE2AFA" w:rsidRPr="00FB458D" w:rsidRDefault="00FE2AFA" w:rsidP="00E5126A">
            <w:pPr>
              <w:pStyle w:val="Paragrafoelenco"/>
              <w:tabs>
                <w:tab w:val="left" w:pos="511"/>
              </w:tabs>
              <w:ind w:left="0" w:right="23" w:firstLine="0"/>
              <w:jc w:val="center"/>
              <w:rPr>
                <w:rFonts w:ascii="Arial Narrow" w:hAnsi="Arial Narrow"/>
              </w:rPr>
            </w:pPr>
            <w:r w:rsidRPr="00FB458D">
              <w:rPr>
                <w:rFonts w:ascii="Arial Narrow" w:hAnsi="Arial Narrow"/>
              </w:rPr>
              <w:t>60</w:t>
            </w:r>
          </w:p>
        </w:tc>
      </w:tr>
      <w:tr w:rsidR="00FE2AFA" w:rsidRPr="00FB458D" w:rsidTr="00541E56">
        <w:trPr>
          <w:trHeight w:val="340"/>
        </w:trPr>
        <w:tc>
          <w:tcPr>
            <w:tcW w:w="2168" w:type="dxa"/>
            <w:vMerge/>
            <w:tcBorders>
              <w:bottom w:val="double" w:sz="4" w:space="0" w:color="auto"/>
            </w:tcBorders>
            <w:vAlign w:val="center"/>
          </w:tcPr>
          <w:p w:rsidR="00FE2AFA" w:rsidRPr="00FB458D" w:rsidRDefault="00FE2AFA" w:rsidP="00261BAE">
            <w:pPr>
              <w:pStyle w:val="Paragrafoelenco"/>
              <w:tabs>
                <w:tab w:val="left" w:pos="511"/>
              </w:tabs>
              <w:ind w:left="0" w:right="23" w:firstLine="0"/>
              <w:jc w:val="center"/>
              <w:rPr>
                <w:rFonts w:ascii="Arial Narrow" w:hAnsi="Arial Narrow"/>
              </w:rPr>
            </w:pPr>
          </w:p>
        </w:tc>
        <w:tc>
          <w:tcPr>
            <w:tcW w:w="3502" w:type="dxa"/>
            <w:tcBorders>
              <w:bottom w:val="double" w:sz="4" w:space="0" w:color="auto"/>
            </w:tcBorders>
            <w:vAlign w:val="center"/>
          </w:tcPr>
          <w:p w:rsidR="00FE2AFA" w:rsidRPr="00FB458D" w:rsidRDefault="00FE2AFA" w:rsidP="00E5126A">
            <w:pPr>
              <w:pStyle w:val="Paragrafoelenco"/>
              <w:tabs>
                <w:tab w:val="left" w:pos="511"/>
              </w:tabs>
              <w:ind w:left="0" w:right="23" w:firstLine="0"/>
              <w:jc w:val="center"/>
              <w:rPr>
                <w:rFonts w:ascii="Arial Narrow" w:hAnsi="Arial Narrow"/>
              </w:rPr>
            </w:pPr>
            <w:r w:rsidRPr="00FB458D">
              <w:rPr>
                <w:rFonts w:ascii="Arial Narrow" w:hAnsi="Arial Narrow"/>
              </w:rPr>
              <w:sym w:font="Symbol" w:char="F03E"/>
            </w:r>
            <w:r w:rsidRPr="00FB458D">
              <w:rPr>
                <w:rFonts w:ascii="Arial Narrow" w:hAnsi="Arial Narrow"/>
              </w:rPr>
              <w:t xml:space="preserve"> 95</w:t>
            </w:r>
          </w:p>
        </w:tc>
        <w:tc>
          <w:tcPr>
            <w:tcW w:w="2127" w:type="dxa"/>
            <w:tcBorders>
              <w:bottom w:val="double" w:sz="4" w:space="0" w:color="auto"/>
            </w:tcBorders>
            <w:vAlign w:val="center"/>
          </w:tcPr>
          <w:p w:rsidR="00FE2AFA" w:rsidRPr="00FB458D" w:rsidRDefault="00FE2AFA" w:rsidP="00E5126A">
            <w:pPr>
              <w:pStyle w:val="Paragrafoelenco"/>
              <w:tabs>
                <w:tab w:val="left" w:pos="511"/>
              </w:tabs>
              <w:ind w:left="0" w:right="23" w:firstLine="0"/>
              <w:jc w:val="center"/>
              <w:rPr>
                <w:rFonts w:ascii="Arial Narrow" w:hAnsi="Arial Narrow"/>
              </w:rPr>
            </w:pPr>
            <w:r w:rsidRPr="00FB458D">
              <w:rPr>
                <w:rFonts w:ascii="Arial Narrow" w:hAnsi="Arial Narrow"/>
              </w:rPr>
              <w:t>70</w:t>
            </w:r>
          </w:p>
        </w:tc>
      </w:tr>
      <w:tr w:rsidR="00FE2AFA" w:rsidRPr="00FB458D" w:rsidTr="00541E56">
        <w:trPr>
          <w:trHeight w:val="340"/>
        </w:trPr>
        <w:tc>
          <w:tcPr>
            <w:tcW w:w="2168" w:type="dxa"/>
            <w:vMerge w:val="restart"/>
            <w:tcBorders>
              <w:top w:val="double" w:sz="4" w:space="0" w:color="auto"/>
            </w:tcBorders>
            <w:vAlign w:val="center"/>
          </w:tcPr>
          <w:p w:rsidR="00FE2AFA" w:rsidRPr="00FB458D" w:rsidRDefault="00FE2AFA" w:rsidP="00261BAE">
            <w:pPr>
              <w:pStyle w:val="Paragrafoelenco"/>
              <w:tabs>
                <w:tab w:val="left" w:pos="511"/>
              </w:tabs>
              <w:ind w:left="0" w:right="23" w:firstLine="0"/>
              <w:jc w:val="center"/>
              <w:rPr>
                <w:rFonts w:ascii="Arial Narrow" w:hAnsi="Arial Narrow"/>
              </w:rPr>
            </w:pPr>
            <w:r w:rsidRPr="00FB458D">
              <w:rPr>
                <w:rFonts w:ascii="Arial Narrow" w:hAnsi="Arial Narrow"/>
              </w:rPr>
              <w:t>C</w:t>
            </w:r>
          </w:p>
        </w:tc>
        <w:tc>
          <w:tcPr>
            <w:tcW w:w="3502" w:type="dxa"/>
            <w:tcBorders>
              <w:top w:val="double" w:sz="4" w:space="0" w:color="auto"/>
            </w:tcBorders>
            <w:vAlign w:val="center"/>
          </w:tcPr>
          <w:p w:rsidR="00FE2AFA" w:rsidRPr="00FB458D" w:rsidRDefault="00FE2AFA" w:rsidP="00E5126A">
            <w:pPr>
              <w:pStyle w:val="Paragrafoelenco"/>
              <w:tabs>
                <w:tab w:val="left" w:pos="511"/>
              </w:tabs>
              <w:ind w:left="0" w:right="23" w:firstLine="0"/>
              <w:jc w:val="center"/>
              <w:rPr>
                <w:rFonts w:ascii="Arial Narrow" w:hAnsi="Arial Narrow"/>
              </w:rPr>
            </w:pPr>
            <w:r w:rsidRPr="00FB458D">
              <w:rPr>
                <w:rFonts w:ascii="Arial Narrow" w:hAnsi="Arial Narrow"/>
              </w:rPr>
              <w:t>Fino a 80</w:t>
            </w:r>
          </w:p>
        </w:tc>
        <w:tc>
          <w:tcPr>
            <w:tcW w:w="2127" w:type="dxa"/>
            <w:tcBorders>
              <w:top w:val="double" w:sz="4" w:space="0" w:color="auto"/>
            </w:tcBorders>
            <w:vAlign w:val="center"/>
          </w:tcPr>
          <w:p w:rsidR="00FE2AFA" w:rsidRPr="00FB458D" w:rsidRDefault="00FE2AFA" w:rsidP="00E5126A">
            <w:pPr>
              <w:pStyle w:val="Paragrafoelenco"/>
              <w:tabs>
                <w:tab w:val="left" w:pos="511"/>
              </w:tabs>
              <w:ind w:left="0" w:right="23" w:firstLine="0"/>
              <w:jc w:val="center"/>
              <w:rPr>
                <w:rFonts w:ascii="Arial Narrow" w:hAnsi="Arial Narrow"/>
              </w:rPr>
            </w:pPr>
            <w:r w:rsidRPr="00FB458D">
              <w:rPr>
                <w:rFonts w:ascii="Arial Narrow" w:hAnsi="Arial Narrow"/>
              </w:rPr>
              <w:t>25</w:t>
            </w:r>
          </w:p>
        </w:tc>
      </w:tr>
      <w:tr w:rsidR="00FE2AFA" w:rsidRPr="00FB458D" w:rsidTr="00266F3F">
        <w:trPr>
          <w:trHeight w:val="340"/>
        </w:trPr>
        <w:tc>
          <w:tcPr>
            <w:tcW w:w="2168" w:type="dxa"/>
            <w:vMerge/>
            <w:vAlign w:val="center"/>
          </w:tcPr>
          <w:p w:rsidR="00FE2AFA" w:rsidRPr="00FB458D" w:rsidRDefault="00FE2AFA" w:rsidP="00261BAE">
            <w:pPr>
              <w:pStyle w:val="Paragrafoelenco"/>
              <w:tabs>
                <w:tab w:val="left" w:pos="511"/>
              </w:tabs>
              <w:ind w:left="0" w:right="23" w:firstLine="0"/>
              <w:jc w:val="center"/>
              <w:rPr>
                <w:rFonts w:ascii="Arial Narrow" w:hAnsi="Arial Narrow"/>
              </w:rPr>
            </w:pPr>
          </w:p>
        </w:tc>
        <w:tc>
          <w:tcPr>
            <w:tcW w:w="3502" w:type="dxa"/>
            <w:vAlign w:val="center"/>
          </w:tcPr>
          <w:p w:rsidR="00FE2AFA" w:rsidRPr="00FB458D" w:rsidRDefault="00FE2AFA" w:rsidP="00E5126A">
            <w:pPr>
              <w:pStyle w:val="Paragrafoelenco"/>
              <w:tabs>
                <w:tab w:val="left" w:pos="511"/>
              </w:tabs>
              <w:ind w:left="0" w:right="23" w:firstLine="0"/>
              <w:jc w:val="center"/>
              <w:rPr>
                <w:rFonts w:ascii="Arial Narrow" w:hAnsi="Arial Narrow"/>
              </w:rPr>
            </w:pPr>
            <w:r w:rsidRPr="00FB458D">
              <w:rPr>
                <w:rFonts w:ascii="Arial Narrow" w:hAnsi="Arial Narrow"/>
              </w:rPr>
              <w:sym w:font="Symbol" w:char="F03E"/>
            </w:r>
            <w:r w:rsidRPr="00FB458D">
              <w:rPr>
                <w:rFonts w:ascii="Arial Narrow" w:hAnsi="Arial Narrow"/>
              </w:rPr>
              <w:t xml:space="preserve"> 80;   </w:t>
            </w:r>
            <w:r w:rsidRPr="00FB458D">
              <w:rPr>
                <w:rFonts w:ascii="Arial Narrow" w:hAnsi="Arial Narrow"/>
              </w:rPr>
              <w:sym w:font="Symbol" w:char="F03C"/>
            </w:r>
            <w:r w:rsidRPr="00FB458D">
              <w:rPr>
                <w:rFonts w:ascii="Arial Narrow" w:hAnsi="Arial Narrow"/>
              </w:rPr>
              <w:t xml:space="preserve"> </w:t>
            </w:r>
            <w:r w:rsidRPr="00FB458D">
              <w:rPr>
                <w:rFonts w:ascii="Arial Narrow" w:hAnsi="Arial Narrow"/>
              </w:rPr>
              <w:sym w:font="Symbol" w:char="F03D"/>
            </w:r>
            <w:r w:rsidRPr="00FB458D">
              <w:rPr>
                <w:rFonts w:ascii="Arial Narrow" w:hAnsi="Arial Narrow"/>
              </w:rPr>
              <w:t xml:space="preserve"> 85</w:t>
            </w:r>
          </w:p>
        </w:tc>
        <w:tc>
          <w:tcPr>
            <w:tcW w:w="2127" w:type="dxa"/>
            <w:vAlign w:val="center"/>
          </w:tcPr>
          <w:p w:rsidR="00FE2AFA" w:rsidRPr="00FB458D" w:rsidRDefault="00FE2AFA" w:rsidP="00E5126A">
            <w:pPr>
              <w:pStyle w:val="Paragrafoelenco"/>
              <w:tabs>
                <w:tab w:val="left" w:pos="511"/>
              </w:tabs>
              <w:ind w:left="0" w:right="23" w:firstLine="0"/>
              <w:jc w:val="center"/>
              <w:rPr>
                <w:rFonts w:ascii="Arial Narrow" w:hAnsi="Arial Narrow"/>
              </w:rPr>
            </w:pPr>
            <w:r w:rsidRPr="00FB458D">
              <w:rPr>
                <w:rFonts w:ascii="Arial Narrow" w:hAnsi="Arial Narrow"/>
              </w:rPr>
              <w:t>35</w:t>
            </w:r>
          </w:p>
        </w:tc>
      </w:tr>
      <w:tr w:rsidR="00FE2AFA" w:rsidRPr="00FB458D" w:rsidTr="00266F3F">
        <w:trPr>
          <w:trHeight w:val="340"/>
        </w:trPr>
        <w:tc>
          <w:tcPr>
            <w:tcW w:w="2168" w:type="dxa"/>
            <w:vMerge/>
            <w:vAlign w:val="center"/>
          </w:tcPr>
          <w:p w:rsidR="00FE2AFA" w:rsidRPr="00FB458D" w:rsidRDefault="00FE2AFA" w:rsidP="00261BAE">
            <w:pPr>
              <w:pStyle w:val="Paragrafoelenco"/>
              <w:tabs>
                <w:tab w:val="left" w:pos="511"/>
              </w:tabs>
              <w:ind w:left="0" w:right="23" w:firstLine="0"/>
              <w:jc w:val="center"/>
              <w:rPr>
                <w:rFonts w:ascii="Arial Narrow" w:hAnsi="Arial Narrow"/>
              </w:rPr>
            </w:pPr>
          </w:p>
        </w:tc>
        <w:tc>
          <w:tcPr>
            <w:tcW w:w="3502" w:type="dxa"/>
            <w:vAlign w:val="center"/>
          </w:tcPr>
          <w:p w:rsidR="00FE2AFA" w:rsidRPr="00FB458D" w:rsidRDefault="00FE2AFA" w:rsidP="00E5126A">
            <w:pPr>
              <w:pStyle w:val="Paragrafoelenco"/>
              <w:tabs>
                <w:tab w:val="left" w:pos="511"/>
              </w:tabs>
              <w:ind w:left="0" w:right="23" w:firstLine="0"/>
              <w:jc w:val="center"/>
              <w:rPr>
                <w:rFonts w:ascii="Arial Narrow" w:hAnsi="Arial Narrow"/>
              </w:rPr>
            </w:pPr>
            <w:r w:rsidRPr="00FB458D">
              <w:rPr>
                <w:rFonts w:ascii="Arial Narrow" w:hAnsi="Arial Narrow"/>
              </w:rPr>
              <w:sym w:font="Symbol" w:char="F03E"/>
            </w:r>
            <w:r w:rsidRPr="00FB458D">
              <w:rPr>
                <w:rFonts w:ascii="Arial Narrow" w:hAnsi="Arial Narrow"/>
              </w:rPr>
              <w:t xml:space="preserve"> 85;   </w:t>
            </w:r>
            <w:r w:rsidRPr="00FB458D">
              <w:rPr>
                <w:rFonts w:ascii="Arial Narrow" w:hAnsi="Arial Narrow"/>
              </w:rPr>
              <w:sym w:font="Symbol" w:char="F03C"/>
            </w:r>
            <w:r w:rsidRPr="00FB458D">
              <w:rPr>
                <w:rFonts w:ascii="Arial Narrow" w:hAnsi="Arial Narrow"/>
              </w:rPr>
              <w:t xml:space="preserve"> </w:t>
            </w:r>
            <w:r w:rsidRPr="00FB458D">
              <w:rPr>
                <w:rFonts w:ascii="Arial Narrow" w:hAnsi="Arial Narrow"/>
              </w:rPr>
              <w:sym w:font="Symbol" w:char="F03D"/>
            </w:r>
            <w:r w:rsidRPr="00FB458D">
              <w:rPr>
                <w:rFonts w:ascii="Arial Narrow" w:hAnsi="Arial Narrow"/>
              </w:rPr>
              <w:t xml:space="preserve"> 90</w:t>
            </w:r>
          </w:p>
        </w:tc>
        <w:tc>
          <w:tcPr>
            <w:tcW w:w="2127" w:type="dxa"/>
            <w:vAlign w:val="center"/>
          </w:tcPr>
          <w:p w:rsidR="00FE2AFA" w:rsidRPr="00FB458D" w:rsidRDefault="00FE2AFA" w:rsidP="00E5126A">
            <w:pPr>
              <w:pStyle w:val="Paragrafoelenco"/>
              <w:tabs>
                <w:tab w:val="left" w:pos="511"/>
              </w:tabs>
              <w:ind w:left="0" w:right="23" w:firstLine="0"/>
              <w:jc w:val="center"/>
              <w:rPr>
                <w:rFonts w:ascii="Arial Narrow" w:hAnsi="Arial Narrow"/>
              </w:rPr>
            </w:pPr>
            <w:r w:rsidRPr="00FB458D">
              <w:rPr>
                <w:rFonts w:ascii="Arial Narrow" w:hAnsi="Arial Narrow"/>
              </w:rPr>
              <w:t>45</w:t>
            </w:r>
          </w:p>
        </w:tc>
      </w:tr>
      <w:tr w:rsidR="00FE2AFA" w:rsidRPr="00FB458D" w:rsidTr="00541E56">
        <w:trPr>
          <w:trHeight w:val="340"/>
        </w:trPr>
        <w:tc>
          <w:tcPr>
            <w:tcW w:w="2168" w:type="dxa"/>
            <w:vMerge/>
            <w:vAlign w:val="center"/>
          </w:tcPr>
          <w:p w:rsidR="00FE2AFA" w:rsidRPr="00FB458D" w:rsidRDefault="00FE2AFA" w:rsidP="00261BAE">
            <w:pPr>
              <w:pStyle w:val="Paragrafoelenco"/>
              <w:tabs>
                <w:tab w:val="left" w:pos="511"/>
              </w:tabs>
              <w:ind w:left="0" w:right="23" w:firstLine="0"/>
              <w:jc w:val="center"/>
              <w:rPr>
                <w:rFonts w:ascii="Arial Narrow" w:hAnsi="Arial Narrow"/>
              </w:rPr>
            </w:pPr>
          </w:p>
        </w:tc>
        <w:tc>
          <w:tcPr>
            <w:tcW w:w="3502" w:type="dxa"/>
            <w:tcBorders>
              <w:bottom w:val="single" w:sz="4" w:space="0" w:color="auto"/>
            </w:tcBorders>
            <w:vAlign w:val="center"/>
          </w:tcPr>
          <w:p w:rsidR="00FE2AFA" w:rsidRPr="00FB458D" w:rsidRDefault="00FE2AFA" w:rsidP="00E5126A">
            <w:pPr>
              <w:pStyle w:val="Paragrafoelenco"/>
              <w:tabs>
                <w:tab w:val="left" w:pos="511"/>
              </w:tabs>
              <w:ind w:left="0" w:right="23" w:firstLine="0"/>
              <w:jc w:val="center"/>
              <w:rPr>
                <w:rFonts w:ascii="Arial Narrow" w:hAnsi="Arial Narrow"/>
              </w:rPr>
            </w:pPr>
            <w:r w:rsidRPr="00FB458D">
              <w:rPr>
                <w:rFonts w:ascii="Arial Narrow" w:hAnsi="Arial Narrow"/>
              </w:rPr>
              <w:sym w:font="Symbol" w:char="F03E"/>
            </w:r>
            <w:r w:rsidRPr="00FB458D">
              <w:rPr>
                <w:rFonts w:ascii="Arial Narrow" w:hAnsi="Arial Narrow"/>
              </w:rPr>
              <w:t xml:space="preserve"> 90;   </w:t>
            </w:r>
            <w:r w:rsidRPr="00FB458D">
              <w:rPr>
                <w:rFonts w:ascii="Arial Narrow" w:hAnsi="Arial Narrow"/>
              </w:rPr>
              <w:sym w:font="Symbol" w:char="F03C"/>
            </w:r>
            <w:r w:rsidRPr="00FB458D">
              <w:rPr>
                <w:rFonts w:ascii="Arial Narrow" w:hAnsi="Arial Narrow"/>
              </w:rPr>
              <w:t xml:space="preserve"> </w:t>
            </w:r>
            <w:r w:rsidRPr="00FB458D">
              <w:rPr>
                <w:rFonts w:ascii="Arial Narrow" w:hAnsi="Arial Narrow"/>
              </w:rPr>
              <w:sym w:font="Symbol" w:char="F03D"/>
            </w:r>
            <w:r w:rsidRPr="00FB458D">
              <w:rPr>
                <w:rFonts w:ascii="Arial Narrow" w:hAnsi="Arial Narrow"/>
              </w:rPr>
              <w:t xml:space="preserve"> 95</w:t>
            </w:r>
          </w:p>
        </w:tc>
        <w:tc>
          <w:tcPr>
            <w:tcW w:w="2127" w:type="dxa"/>
            <w:tcBorders>
              <w:bottom w:val="single" w:sz="4" w:space="0" w:color="auto"/>
            </w:tcBorders>
            <w:vAlign w:val="center"/>
          </w:tcPr>
          <w:p w:rsidR="00FE2AFA" w:rsidRPr="00FB458D" w:rsidRDefault="00FE2AFA" w:rsidP="00E5126A">
            <w:pPr>
              <w:pStyle w:val="Paragrafoelenco"/>
              <w:tabs>
                <w:tab w:val="left" w:pos="511"/>
              </w:tabs>
              <w:ind w:left="0" w:right="23" w:firstLine="0"/>
              <w:jc w:val="center"/>
              <w:rPr>
                <w:rFonts w:ascii="Arial Narrow" w:hAnsi="Arial Narrow"/>
              </w:rPr>
            </w:pPr>
            <w:r w:rsidRPr="00FB458D">
              <w:rPr>
                <w:rFonts w:ascii="Arial Narrow" w:hAnsi="Arial Narrow"/>
              </w:rPr>
              <w:t>60</w:t>
            </w:r>
          </w:p>
        </w:tc>
      </w:tr>
      <w:tr w:rsidR="00FE2AFA" w:rsidRPr="00FB458D" w:rsidTr="00541E56">
        <w:trPr>
          <w:trHeight w:val="340"/>
        </w:trPr>
        <w:tc>
          <w:tcPr>
            <w:tcW w:w="2168" w:type="dxa"/>
            <w:vMerge/>
            <w:tcBorders>
              <w:bottom w:val="double" w:sz="4" w:space="0" w:color="auto"/>
            </w:tcBorders>
            <w:vAlign w:val="center"/>
          </w:tcPr>
          <w:p w:rsidR="00FE2AFA" w:rsidRPr="00FB458D" w:rsidRDefault="00FE2AFA" w:rsidP="00261BAE">
            <w:pPr>
              <w:pStyle w:val="Paragrafoelenco"/>
              <w:tabs>
                <w:tab w:val="left" w:pos="511"/>
              </w:tabs>
              <w:ind w:left="0" w:right="23" w:firstLine="0"/>
              <w:jc w:val="center"/>
              <w:rPr>
                <w:rFonts w:ascii="Arial Narrow" w:hAnsi="Arial Narrow"/>
              </w:rPr>
            </w:pPr>
          </w:p>
        </w:tc>
        <w:tc>
          <w:tcPr>
            <w:tcW w:w="3502" w:type="dxa"/>
            <w:tcBorders>
              <w:bottom w:val="double" w:sz="4" w:space="0" w:color="auto"/>
            </w:tcBorders>
            <w:vAlign w:val="center"/>
          </w:tcPr>
          <w:p w:rsidR="00FE2AFA" w:rsidRPr="00FB458D" w:rsidRDefault="00FE2AFA" w:rsidP="00E5126A">
            <w:pPr>
              <w:pStyle w:val="Paragrafoelenco"/>
              <w:tabs>
                <w:tab w:val="left" w:pos="511"/>
              </w:tabs>
              <w:ind w:left="0" w:right="23" w:firstLine="0"/>
              <w:jc w:val="center"/>
              <w:rPr>
                <w:rFonts w:ascii="Arial Narrow" w:hAnsi="Arial Narrow"/>
              </w:rPr>
            </w:pPr>
            <w:r w:rsidRPr="00FB458D">
              <w:rPr>
                <w:rFonts w:ascii="Arial Narrow" w:hAnsi="Arial Narrow"/>
              </w:rPr>
              <w:sym w:font="Symbol" w:char="F03E"/>
            </w:r>
            <w:r w:rsidRPr="00FB458D">
              <w:rPr>
                <w:rFonts w:ascii="Arial Narrow" w:hAnsi="Arial Narrow"/>
              </w:rPr>
              <w:t xml:space="preserve"> 95</w:t>
            </w:r>
          </w:p>
        </w:tc>
        <w:tc>
          <w:tcPr>
            <w:tcW w:w="2127" w:type="dxa"/>
            <w:tcBorders>
              <w:bottom w:val="double" w:sz="4" w:space="0" w:color="auto"/>
            </w:tcBorders>
            <w:vAlign w:val="center"/>
          </w:tcPr>
          <w:p w:rsidR="00FE2AFA" w:rsidRPr="00FB458D" w:rsidRDefault="00FE2AFA" w:rsidP="00E5126A">
            <w:pPr>
              <w:pStyle w:val="Paragrafoelenco"/>
              <w:tabs>
                <w:tab w:val="left" w:pos="511"/>
              </w:tabs>
              <w:ind w:left="0" w:right="23" w:firstLine="0"/>
              <w:jc w:val="center"/>
              <w:rPr>
                <w:rFonts w:ascii="Arial Narrow" w:hAnsi="Arial Narrow"/>
              </w:rPr>
            </w:pPr>
            <w:r w:rsidRPr="00FB458D">
              <w:rPr>
                <w:rFonts w:ascii="Arial Narrow" w:hAnsi="Arial Narrow"/>
              </w:rPr>
              <w:t>70</w:t>
            </w:r>
          </w:p>
        </w:tc>
      </w:tr>
      <w:tr w:rsidR="00FE2AFA" w:rsidRPr="00FB458D" w:rsidTr="00541E56">
        <w:trPr>
          <w:trHeight w:val="340"/>
        </w:trPr>
        <w:tc>
          <w:tcPr>
            <w:tcW w:w="2168" w:type="dxa"/>
            <w:vMerge w:val="restart"/>
            <w:tcBorders>
              <w:top w:val="double" w:sz="4" w:space="0" w:color="auto"/>
            </w:tcBorders>
            <w:vAlign w:val="center"/>
          </w:tcPr>
          <w:p w:rsidR="00FE2AFA" w:rsidRPr="00FB458D" w:rsidRDefault="00FE2AFA" w:rsidP="00261BAE">
            <w:pPr>
              <w:pStyle w:val="Paragrafoelenco"/>
              <w:tabs>
                <w:tab w:val="left" w:pos="511"/>
              </w:tabs>
              <w:ind w:left="0" w:right="23" w:firstLine="0"/>
              <w:jc w:val="center"/>
              <w:rPr>
                <w:rFonts w:ascii="Arial Narrow" w:hAnsi="Arial Narrow"/>
              </w:rPr>
            </w:pPr>
            <w:r w:rsidRPr="00FB458D">
              <w:rPr>
                <w:rFonts w:ascii="Arial Narrow" w:hAnsi="Arial Narrow"/>
              </w:rPr>
              <w:t>D</w:t>
            </w:r>
          </w:p>
        </w:tc>
        <w:tc>
          <w:tcPr>
            <w:tcW w:w="3502" w:type="dxa"/>
            <w:tcBorders>
              <w:top w:val="double" w:sz="4" w:space="0" w:color="auto"/>
            </w:tcBorders>
            <w:vAlign w:val="center"/>
          </w:tcPr>
          <w:p w:rsidR="00FE2AFA" w:rsidRPr="00FB458D" w:rsidRDefault="00FE2AFA" w:rsidP="00E5126A">
            <w:pPr>
              <w:pStyle w:val="Paragrafoelenco"/>
              <w:tabs>
                <w:tab w:val="left" w:pos="511"/>
              </w:tabs>
              <w:ind w:left="0" w:right="23" w:firstLine="0"/>
              <w:jc w:val="center"/>
              <w:rPr>
                <w:rFonts w:ascii="Arial Narrow" w:hAnsi="Arial Narrow"/>
              </w:rPr>
            </w:pPr>
            <w:r w:rsidRPr="00FB458D">
              <w:rPr>
                <w:rFonts w:ascii="Arial Narrow" w:hAnsi="Arial Narrow"/>
              </w:rPr>
              <w:t>Fino a 80</w:t>
            </w:r>
          </w:p>
        </w:tc>
        <w:tc>
          <w:tcPr>
            <w:tcW w:w="2127" w:type="dxa"/>
            <w:tcBorders>
              <w:top w:val="double" w:sz="4" w:space="0" w:color="auto"/>
            </w:tcBorders>
            <w:vAlign w:val="center"/>
          </w:tcPr>
          <w:p w:rsidR="00FE2AFA" w:rsidRPr="00FB458D" w:rsidRDefault="00FE2AFA" w:rsidP="00E5126A">
            <w:pPr>
              <w:pStyle w:val="Paragrafoelenco"/>
              <w:tabs>
                <w:tab w:val="left" w:pos="511"/>
              </w:tabs>
              <w:ind w:left="0" w:right="23" w:firstLine="0"/>
              <w:jc w:val="center"/>
              <w:rPr>
                <w:rFonts w:ascii="Arial Narrow" w:hAnsi="Arial Narrow"/>
              </w:rPr>
            </w:pPr>
            <w:r w:rsidRPr="00FB458D">
              <w:rPr>
                <w:rFonts w:ascii="Arial Narrow" w:hAnsi="Arial Narrow"/>
              </w:rPr>
              <w:t>25</w:t>
            </w:r>
          </w:p>
        </w:tc>
      </w:tr>
      <w:tr w:rsidR="00FE2AFA" w:rsidRPr="00FB458D" w:rsidTr="00266F3F">
        <w:trPr>
          <w:trHeight w:val="340"/>
        </w:trPr>
        <w:tc>
          <w:tcPr>
            <w:tcW w:w="2168" w:type="dxa"/>
            <w:vMerge/>
            <w:vAlign w:val="center"/>
          </w:tcPr>
          <w:p w:rsidR="00FE2AFA" w:rsidRPr="00FB458D" w:rsidRDefault="00FE2AFA" w:rsidP="00261BAE">
            <w:pPr>
              <w:pStyle w:val="Paragrafoelenco"/>
              <w:tabs>
                <w:tab w:val="left" w:pos="511"/>
              </w:tabs>
              <w:ind w:left="0" w:right="23" w:firstLine="0"/>
              <w:jc w:val="center"/>
              <w:rPr>
                <w:rFonts w:ascii="Arial Narrow" w:hAnsi="Arial Narrow"/>
              </w:rPr>
            </w:pPr>
          </w:p>
        </w:tc>
        <w:tc>
          <w:tcPr>
            <w:tcW w:w="3502" w:type="dxa"/>
            <w:vAlign w:val="center"/>
          </w:tcPr>
          <w:p w:rsidR="00FE2AFA" w:rsidRPr="00FB458D" w:rsidRDefault="00FE2AFA" w:rsidP="00E5126A">
            <w:pPr>
              <w:pStyle w:val="Paragrafoelenco"/>
              <w:tabs>
                <w:tab w:val="left" w:pos="511"/>
              </w:tabs>
              <w:ind w:left="0" w:right="23" w:firstLine="0"/>
              <w:jc w:val="center"/>
              <w:rPr>
                <w:rFonts w:ascii="Arial Narrow" w:hAnsi="Arial Narrow"/>
              </w:rPr>
            </w:pPr>
            <w:r w:rsidRPr="00FB458D">
              <w:rPr>
                <w:rFonts w:ascii="Arial Narrow" w:hAnsi="Arial Narrow"/>
              </w:rPr>
              <w:sym w:font="Symbol" w:char="F03E"/>
            </w:r>
            <w:r w:rsidRPr="00FB458D">
              <w:rPr>
                <w:rFonts w:ascii="Arial Narrow" w:hAnsi="Arial Narrow"/>
              </w:rPr>
              <w:t xml:space="preserve"> 80;   </w:t>
            </w:r>
            <w:r w:rsidRPr="00FB458D">
              <w:rPr>
                <w:rFonts w:ascii="Arial Narrow" w:hAnsi="Arial Narrow"/>
              </w:rPr>
              <w:sym w:font="Symbol" w:char="F03C"/>
            </w:r>
            <w:r w:rsidRPr="00FB458D">
              <w:rPr>
                <w:rFonts w:ascii="Arial Narrow" w:hAnsi="Arial Narrow"/>
              </w:rPr>
              <w:t xml:space="preserve"> </w:t>
            </w:r>
            <w:r w:rsidRPr="00FB458D">
              <w:rPr>
                <w:rFonts w:ascii="Arial Narrow" w:hAnsi="Arial Narrow"/>
              </w:rPr>
              <w:sym w:font="Symbol" w:char="F03D"/>
            </w:r>
            <w:r w:rsidRPr="00FB458D">
              <w:rPr>
                <w:rFonts w:ascii="Arial Narrow" w:hAnsi="Arial Narrow"/>
              </w:rPr>
              <w:t xml:space="preserve"> 85</w:t>
            </w:r>
          </w:p>
        </w:tc>
        <w:tc>
          <w:tcPr>
            <w:tcW w:w="2127" w:type="dxa"/>
            <w:vAlign w:val="center"/>
          </w:tcPr>
          <w:p w:rsidR="00FE2AFA" w:rsidRPr="00FB458D" w:rsidRDefault="00FE2AFA" w:rsidP="00E5126A">
            <w:pPr>
              <w:pStyle w:val="Paragrafoelenco"/>
              <w:tabs>
                <w:tab w:val="left" w:pos="511"/>
              </w:tabs>
              <w:ind w:left="0" w:right="23" w:firstLine="0"/>
              <w:jc w:val="center"/>
              <w:rPr>
                <w:rFonts w:ascii="Arial Narrow" w:hAnsi="Arial Narrow"/>
              </w:rPr>
            </w:pPr>
            <w:r w:rsidRPr="00FB458D">
              <w:rPr>
                <w:rFonts w:ascii="Arial Narrow" w:hAnsi="Arial Narrow"/>
              </w:rPr>
              <w:t>35</w:t>
            </w:r>
          </w:p>
        </w:tc>
      </w:tr>
      <w:tr w:rsidR="00FE2AFA" w:rsidRPr="00FB458D" w:rsidTr="00266F3F">
        <w:trPr>
          <w:trHeight w:val="340"/>
        </w:trPr>
        <w:tc>
          <w:tcPr>
            <w:tcW w:w="2168" w:type="dxa"/>
            <w:vMerge/>
            <w:vAlign w:val="center"/>
          </w:tcPr>
          <w:p w:rsidR="00FE2AFA" w:rsidRPr="00FB458D" w:rsidRDefault="00FE2AFA" w:rsidP="00261BAE">
            <w:pPr>
              <w:pStyle w:val="Paragrafoelenco"/>
              <w:tabs>
                <w:tab w:val="left" w:pos="511"/>
              </w:tabs>
              <w:ind w:left="0" w:right="23" w:firstLine="0"/>
              <w:jc w:val="center"/>
              <w:rPr>
                <w:rFonts w:ascii="Arial Narrow" w:hAnsi="Arial Narrow"/>
              </w:rPr>
            </w:pPr>
          </w:p>
        </w:tc>
        <w:tc>
          <w:tcPr>
            <w:tcW w:w="3502" w:type="dxa"/>
            <w:vAlign w:val="center"/>
          </w:tcPr>
          <w:p w:rsidR="00FE2AFA" w:rsidRPr="00FB458D" w:rsidRDefault="00FE2AFA" w:rsidP="00E5126A">
            <w:pPr>
              <w:pStyle w:val="Paragrafoelenco"/>
              <w:tabs>
                <w:tab w:val="left" w:pos="511"/>
              </w:tabs>
              <w:ind w:left="0" w:right="23" w:firstLine="0"/>
              <w:jc w:val="center"/>
              <w:rPr>
                <w:rFonts w:ascii="Arial Narrow" w:hAnsi="Arial Narrow"/>
              </w:rPr>
            </w:pPr>
            <w:r w:rsidRPr="00FB458D">
              <w:rPr>
                <w:rFonts w:ascii="Arial Narrow" w:hAnsi="Arial Narrow"/>
              </w:rPr>
              <w:sym w:font="Symbol" w:char="F03E"/>
            </w:r>
            <w:r w:rsidRPr="00FB458D">
              <w:rPr>
                <w:rFonts w:ascii="Arial Narrow" w:hAnsi="Arial Narrow"/>
              </w:rPr>
              <w:t xml:space="preserve"> 85;   </w:t>
            </w:r>
            <w:r w:rsidRPr="00FB458D">
              <w:rPr>
                <w:rFonts w:ascii="Arial Narrow" w:hAnsi="Arial Narrow"/>
              </w:rPr>
              <w:sym w:font="Symbol" w:char="F03C"/>
            </w:r>
            <w:r w:rsidRPr="00FB458D">
              <w:rPr>
                <w:rFonts w:ascii="Arial Narrow" w:hAnsi="Arial Narrow"/>
              </w:rPr>
              <w:t xml:space="preserve"> </w:t>
            </w:r>
            <w:r w:rsidRPr="00FB458D">
              <w:rPr>
                <w:rFonts w:ascii="Arial Narrow" w:hAnsi="Arial Narrow"/>
              </w:rPr>
              <w:sym w:font="Symbol" w:char="F03D"/>
            </w:r>
            <w:r w:rsidRPr="00FB458D">
              <w:rPr>
                <w:rFonts w:ascii="Arial Narrow" w:hAnsi="Arial Narrow"/>
              </w:rPr>
              <w:t xml:space="preserve"> 90</w:t>
            </w:r>
          </w:p>
        </w:tc>
        <w:tc>
          <w:tcPr>
            <w:tcW w:w="2127" w:type="dxa"/>
            <w:vAlign w:val="center"/>
          </w:tcPr>
          <w:p w:rsidR="00FE2AFA" w:rsidRPr="00FB458D" w:rsidRDefault="00FE2AFA" w:rsidP="00E5126A">
            <w:pPr>
              <w:pStyle w:val="Paragrafoelenco"/>
              <w:tabs>
                <w:tab w:val="left" w:pos="511"/>
              </w:tabs>
              <w:ind w:left="0" w:right="23" w:firstLine="0"/>
              <w:jc w:val="center"/>
              <w:rPr>
                <w:rFonts w:ascii="Arial Narrow" w:hAnsi="Arial Narrow"/>
              </w:rPr>
            </w:pPr>
            <w:r w:rsidRPr="00FB458D">
              <w:rPr>
                <w:rFonts w:ascii="Arial Narrow" w:hAnsi="Arial Narrow"/>
              </w:rPr>
              <w:t>45</w:t>
            </w:r>
          </w:p>
        </w:tc>
      </w:tr>
      <w:tr w:rsidR="00FE2AFA" w:rsidRPr="00FB458D" w:rsidTr="00266F3F">
        <w:trPr>
          <w:trHeight w:val="340"/>
        </w:trPr>
        <w:tc>
          <w:tcPr>
            <w:tcW w:w="2168" w:type="dxa"/>
            <w:vMerge/>
            <w:vAlign w:val="center"/>
          </w:tcPr>
          <w:p w:rsidR="00FE2AFA" w:rsidRPr="00FB458D" w:rsidRDefault="00FE2AFA" w:rsidP="00261BAE">
            <w:pPr>
              <w:pStyle w:val="Paragrafoelenco"/>
              <w:tabs>
                <w:tab w:val="left" w:pos="511"/>
              </w:tabs>
              <w:ind w:left="0" w:right="23" w:firstLine="0"/>
              <w:jc w:val="center"/>
              <w:rPr>
                <w:rFonts w:ascii="Arial Narrow" w:hAnsi="Arial Narrow"/>
              </w:rPr>
            </w:pPr>
          </w:p>
        </w:tc>
        <w:tc>
          <w:tcPr>
            <w:tcW w:w="3502" w:type="dxa"/>
            <w:vAlign w:val="center"/>
          </w:tcPr>
          <w:p w:rsidR="00FE2AFA" w:rsidRPr="00FB458D" w:rsidRDefault="00FE2AFA" w:rsidP="00E5126A">
            <w:pPr>
              <w:pStyle w:val="Paragrafoelenco"/>
              <w:tabs>
                <w:tab w:val="left" w:pos="511"/>
              </w:tabs>
              <w:ind w:left="0" w:right="23" w:firstLine="0"/>
              <w:jc w:val="center"/>
              <w:rPr>
                <w:rFonts w:ascii="Arial Narrow" w:hAnsi="Arial Narrow"/>
              </w:rPr>
            </w:pPr>
            <w:r w:rsidRPr="00FB458D">
              <w:rPr>
                <w:rFonts w:ascii="Arial Narrow" w:hAnsi="Arial Narrow"/>
              </w:rPr>
              <w:sym w:font="Symbol" w:char="F03E"/>
            </w:r>
            <w:r w:rsidRPr="00FB458D">
              <w:rPr>
                <w:rFonts w:ascii="Arial Narrow" w:hAnsi="Arial Narrow"/>
              </w:rPr>
              <w:t xml:space="preserve"> 90;   </w:t>
            </w:r>
            <w:r w:rsidRPr="00FB458D">
              <w:rPr>
                <w:rFonts w:ascii="Arial Narrow" w:hAnsi="Arial Narrow"/>
              </w:rPr>
              <w:sym w:font="Symbol" w:char="F03C"/>
            </w:r>
            <w:r w:rsidRPr="00FB458D">
              <w:rPr>
                <w:rFonts w:ascii="Arial Narrow" w:hAnsi="Arial Narrow"/>
              </w:rPr>
              <w:t xml:space="preserve"> </w:t>
            </w:r>
            <w:r w:rsidRPr="00FB458D">
              <w:rPr>
                <w:rFonts w:ascii="Arial Narrow" w:hAnsi="Arial Narrow"/>
              </w:rPr>
              <w:sym w:font="Symbol" w:char="F03D"/>
            </w:r>
            <w:r w:rsidRPr="00FB458D">
              <w:rPr>
                <w:rFonts w:ascii="Arial Narrow" w:hAnsi="Arial Narrow"/>
              </w:rPr>
              <w:t xml:space="preserve"> 95</w:t>
            </w:r>
          </w:p>
        </w:tc>
        <w:tc>
          <w:tcPr>
            <w:tcW w:w="2127" w:type="dxa"/>
            <w:vAlign w:val="center"/>
          </w:tcPr>
          <w:p w:rsidR="00FE2AFA" w:rsidRPr="00FB458D" w:rsidRDefault="00FE2AFA" w:rsidP="00E5126A">
            <w:pPr>
              <w:pStyle w:val="Paragrafoelenco"/>
              <w:tabs>
                <w:tab w:val="left" w:pos="511"/>
              </w:tabs>
              <w:ind w:left="0" w:right="23" w:firstLine="0"/>
              <w:jc w:val="center"/>
              <w:rPr>
                <w:rFonts w:ascii="Arial Narrow" w:hAnsi="Arial Narrow"/>
              </w:rPr>
            </w:pPr>
            <w:r w:rsidRPr="00FB458D">
              <w:rPr>
                <w:rFonts w:ascii="Arial Narrow" w:hAnsi="Arial Narrow"/>
              </w:rPr>
              <w:t>60</w:t>
            </w:r>
          </w:p>
        </w:tc>
      </w:tr>
      <w:tr w:rsidR="00FE2AFA" w:rsidRPr="00FB458D" w:rsidTr="00266F3F">
        <w:trPr>
          <w:trHeight w:val="340"/>
        </w:trPr>
        <w:tc>
          <w:tcPr>
            <w:tcW w:w="2168" w:type="dxa"/>
            <w:vMerge/>
            <w:vAlign w:val="center"/>
          </w:tcPr>
          <w:p w:rsidR="00FE2AFA" w:rsidRPr="00FB458D" w:rsidRDefault="00FE2AFA" w:rsidP="00261BAE">
            <w:pPr>
              <w:pStyle w:val="Paragrafoelenco"/>
              <w:tabs>
                <w:tab w:val="left" w:pos="511"/>
              </w:tabs>
              <w:ind w:left="0" w:right="23" w:firstLine="0"/>
              <w:jc w:val="center"/>
              <w:rPr>
                <w:rFonts w:ascii="Arial Narrow" w:hAnsi="Arial Narrow"/>
              </w:rPr>
            </w:pPr>
          </w:p>
        </w:tc>
        <w:tc>
          <w:tcPr>
            <w:tcW w:w="3502" w:type="dxa"/>
            <w:vAlign w:val="center"/>
          </w:tcPr>
          <w:p w:rsidR="00FE2AFA" w:rsidRPr="00FB458D" w:rsidRDefault="00FE2AFA" w:rsidP="00E5126A">
            <w:pPr>
              <w:pStyle w:val="Paragrafoelenco"/>
              <w:tabs>
                <w:tab w:val="left" w:pos="511"/>
              </w:tabs>
              <w:ind w:left="0" w:right="23" w:firstLine="0"/>
              <w:jc w:val="center"/>
              <w:rPr>
                <w:rFonts w:ascii="Arial Narrow" w:hAnsi="Arial Narrow"/>
              </w:rPr>
            </w:pPr>
            <w:r w:rsidRPr="00FB458D">
              <w:rPr>
                <w:rFonts w:ascii="Arial Narrow" w:hAnsi="Arial Narrow"/>
              </w:rPr>
              <w:sym w:font="Symbol" w:char="F03E"/>
            </w:r>
            <w:r w:rsidRPr="00FB458D">
              <w:rPr>
                <w:rFonts w:ascii="Arial Narrow" w:hAnsi="Arial Narrow"/>
              </w:rPr>
              <w:t xml:space="preserve"> 95</w:t>
            </w:r>
          </w:p>
        </w:tc>
        <w:tc>
          <w:tcPr>
            <w:tcW w:w="2127" w:type="dxa"/>
            <w:vAlign w:val="center"/>
          </w:tcPr>
          <w:p w:rsidR="00FE2AFA" w:rsidRPr="00FB458D" w:rsidRDefault="00FE2AFA" w:rsidP="00E5126A">
            <w:pPr>
              <w:pStyle w:val="Paragrafoelenco"/>
              <w:tabs>
                <w:tab w:val="left" w:pos="511"/>
              </w:tabs>
              <w:ind w:left="0" w:right="23" w:firstLine="0"/>
              <w:jc w:val="center"/>
              <w:rPr>
                <w:rFonts w:ascii="Arial Narrow" w:hAnsi="Arial Narrow"/>
              </w:rPr>
            </w:pPr>
            <w:r w:rsidRPr="00FB458D">
              <w:rPr>
                <w:rFonts w:ascii="Arial Narrow" w:hAnsi="Arial Narrow"/>
              </w:rPr>
              <w:t>70</w:t>
            </w:r>
          </w:p>
        </w:tc>
      </w:tr>
    </w:tbl>
    <w:p w:rsidR="004D33A8" w:rsidRPr="00FB458D" w:rsidRDefault="004D33A8" w:rsidP="00470D87">
      <w:pPr>
        <w:pStyle w:val="Corpodeltesto"/>
        <w:ind w:left="0"/>
        <w:rPr>
          <w:rFonts w:ascii="Arial Narrow" w:hAnsi="Arial Narrow"/>
          <w:sz w:val="32"/>
        </w:rPr>
      </w:pPr>
    </w:p>
    <w:p w:rsidR="004D33A8" w:rsidRPr="00FB458D" w:rsidRDefault="00573ED2" w:rsidP="00541E56">
      <w:pPr>
        <w:pStyle w:val="Paragrafoelenco"/>
        <w:numPr>
          <w:ilvl w:val="0"/>
          <w:numId w:val="6"/>
        </w:numPr>
        <w:ind w:left="426" w:right="23"/>
        <w:jc w:val="both"/>
        <w:rPr>
          <w:rFonts w:ascii="Arial Narrow" w:hAnsi="Arial Narrow"/>
          <w:sz w:val="24"/>
          <w:szCs w:val="24"/>
        </w:rPr>
      </w:pPr>
      <w:r w:rsidRPr="00FB458D">
        <w:rPr>
          <w:rFonts w:ascii="Arial Narrow" w:hAnsi="Arial Narrow"/>
          <w:sz w:val="24"/>
          <w:szCs w:val="24"/>
        </w:rPr>
        <w:t>Formazione certificata e pertinente (</w:t>
      </w:r>
      <w:r w:rsidR="00BF30D0" w:rsidRPr="00FB458D">
        <w:rPr>
          <w:rFonts w:ascii="Arial Narrow" w:hAnsi="Arial Narrow"/>
          <w:sz w:val="24"/>
          <w:szCs w:val="24"/>
        </w:rPr>
        <w:t xml:space="preserve">Art. 16 - </w:t>
      </w:r>
      <w:r w:rsidRPr="00FB458D">
        <w:rPr>
          <w:rFonts w:ascii="Arial Narrow" w:hAnsi="Arial Narrow"/>
          <w:sz w:val="24"/>
          <w:szCs w:val="24"/>
        </w:rPr>
        <w:t xml:space="preserve">comma </w:t>
      </w:r>
      <w:r w:rsidR="008A43E4" w:rsidRPr="00FB458D">
        <w:rPr>
          <w:rFonts w:ascii="Arial Narrow" w:hAnsi="Arial Narrow"/>
          <w:sz w:val="24"/>
          <w:szCs w:val="24"/>
        </w:rPr>
        <w:t>3 CCNL/2018</w:t>
      </w:r>
      <w:r w:rsidRPr="00FB458D">
        <w:rPr>
          <w:rFonts w:ascii="Arial Narrow" w:hAnsi="Arial Narrow"/>
          <w:sz w:val="24"/>
          <w:szCs w:val="24"/>
        </w:rPr>
        <w:t xml:space="preserve">) – massimo punti 10 attribuibili in funzione delle competenze acquisite </w:t>
      </w:r>
      <w:r w:rsidR="008A43E4" w:rsidRPr="00FB458D">
        <w:rPr>
          <w:rFonts w:ascii="Arial Narrow" w:hAnsi="Arial Narrow"/>
          <w:sz w:val="24"/>
          <w:szCs w:val="24"/>
        </w:rPr>
        <w:t xml:space="preserve">e certificate </w:t>
      </w:r>
      <w:r w:rsidRPr="00FB458D">
        <w:rPr>
          <w:rFonts w:ascii="Arial Narrow" w:hAnsi="Arial Narrow"/>
          <w:sz w:val="24"/>
          <w:szCs w:val="24"/>
        </w:rPr>
        <w:t>a seguito di processi formativi</w:t>
      </w:r>
      <w:r w:rsidR="008A43E4" w:rsidRPr="00FB458D">
        <w:rPr>
          <w:rFonts w:ascii="Arial Narrow" w:hAnsi="Arial Narrow"/>
          <w:sz w:val="24"/>
          <w:szCs w:val="24"/>
        </w:rPr>
        <w:t>:</w:t>
      </w:r>
    </w:p>
    <w:p w:rsidR="008A43E4" w:rsidRPr="00FB458D" w:rsidRDefault="008A43E4" w:rsidP="008A43E4">
      <w:pPr>
        <w:tabs>
          <w:tab w:val="left" w:pos="538"/>
        </w:tabs>
        <w:ind w:right="23"/>
        <w:jc w:val="both"/>
        <w:rPr>
          <w:rFonts w:ascii="Arial Narrow" w:hAnsi="Arial Narrow"/>
          <w:sz w:val="24"/>
          <w:szCs w:val="24"/>
        </w:rPr>
      </w:pPr>
    </w:p>
    <w:tbl>
      <w:tblPr>
        <w:tblStyle w:val="Grigliatabella"/>
        <w:tblW w:w="0" w:type="auto"/>
        <w:tblInd w:w="959" w:type="dxa"/>
        <w:tblLook w:val="04A0"/>
      </w:tblPr>
      <w:tblGrid>
        <w:gridCol w:w="2268"/>
        <w:gridCol w:w="3654"/>
        <w:gridCol w:w="1843"/>
      </w:tblGrid>
      <w:tr w:rsidR="00266F3F" w:rsidRPr="00FB458D" w:rsidTr="00C469BB">
        <w:trPr>
          <w:trHeight w:val="850"/>
        </w:trPr>
        <w:tc>
          <w:tcPr>
            <w:tcW w:w="2268" w:type="dxa"/>
            <w:vMerge w:val="restart"/>
            <w:vAlign w:val="center"/>
          </w:tcPr>
          <w:p w:rsidR="00266F3F" w:rsidRPr="00FB458D" w:rsidRDefault="00266F3F" w:rsidP="00C03CA9">
            <w:pPr>
              <w:tabs>
                <w:tab w:val="left" w:pos="538"/>
              </w:tabs>
              <w:ind w:right="23"/>
              <w:jc w:val="both"/>
              <w:rPr>
                <w:rFonts w:ascii="Arial Narrow" w:hAnsi="Arial Narrow"/>
              </w:rPr>
            </w:pPr>
            <w:r w:rsidRPr="00FB458D">
              <w:rPr>
                <w:rFonts w:ascii="Arial Narrow" w:hAnsi="Arial Narrow"/>
              </w:rPr>
              <w:t>Partecipazione a corsi e percorsi di formazione, debitamente attestati, svolti nel triennio precedente (201</w:t>
            </w:r>
            <w:r w:rsidR="00C03CA9">
              <w:rPr>
                <w:rFonts w:ascii="Arial Narrow" w:hAnsi="Arial Narrow"/>
              </w:rPr>
              <w:t>9</w:t>
            </w:r>
            <w:r w:rsidRPr="00FB458D">
              <w:rPr>
                <w:rFonts w:ascii="Arial Narrow" w:hAnsi="Arial Narrow"/>
              </w:rPr>
              <w:t>/20</w:t>
            </w:r>
            <w:r w:rsidR="00FA1CB2" w:rsidRPr="00FB458D">
              <w:rPr>
                <w:rFonts w:ascii="Arial Narrow" w:hAnsi="Arial Narrow"/>
              </w:rPr>
              <w:t>2</w:t>
            </w:r>
            <w:r w:rsidR="00C03CA9">
              <w:rPr>
                <w:rFonts w:ascii="Arial Narrow" w:hAnsi="Arial Narrow"/>
              </w:rPr>
              <w:t>1</w:t>
            </w:r>
            <w:r w:rsidRPr="00FB458D">
              <w:rPr>
                <w:rFonts w:ascii="Arial Narrow" w:hAnsi="Arial Narrow"/>
              </w:rPr>
              <w:t>)</w:t>
            </w:r>
          </w:p>
        </w:tc>
        <w:tc>
          <w:tcPr>
            <w:tcW w:w="3654" w:type="dxa"/>
            <w:vAlign w:val="center"/>
          </w:tcPr>
          <w:p w:rsidR="00266F3F" w:rsidRPr="00FB458D" w:rsidRDefault="00266F3F" w:rsidP="00703B70">
            <w:pPr>
              <w:tabs>
                <w:tab w:val="left" w:pos="538"/>
              </w:tabs>
              <w:ind w:right="23"/>
              <w:jc w:val="both"/>
              <w:rPr>
                <w:rFonts w:ascii="Arial Narrow" w:hAnsi="Arial Narrow"/>
                <w:sz w:val="20"/>
                <w:szCs w:val="20"/>
              </w:rPr>
            </w:pPr>
            <w:r w:rsidRPr="00FB458D">
              <w:rPr>
                <w:rFonts w:ascii="Arial Narrow" w:hAnsi="Arial Narrow"/>
                <w:sz w:val="20"/>
                <w:szCs w:val="20"/>
              </w:rPr>
              <w:t>Max 10 corsi di durata non inferiore a 4 ore</w:t>
            </w:r>
          </w:p>
        </w:tc>
        <w:tc>
          <w:tcPr>
            <w:tcW w:w="1843" w:type="dxa"/>
            <w:vMerge w:val="restart"/>
            <w:vAlign w:val="center"/>
          </w:tcPr>
          <w:p w:rsidR="00FA1CB2" w:rsidRPr="00FB458D" w:rsidRDefault="00266F3F" w:rsidP="00703B70">
            <w:pPr>
              <w:tabs>
                <w:tab w:val="left" w:pos="538"/>
              </w:tabs>
              <w:ind w:right="23"/>
              <w:jc w:val="both"/>
              <w:rPr>
                <w:rFonts w:ascii="Arial Narrow" w:hAnsi="Arial Narrow"/>
              </w:rPr>
            </w:pPr>
            <w:r w:rsidRPr="00FB458D">
              <w:rPr>
                <w:rFonts w:ascii="Arial Narrow" w:hAnsi="Arial Narrow"/>
              </w:rPr>
              <w:t xml:space="preserve">Punti 1 (uno) </w:t>
            </w:r>
          </w:p>
          <w:p w:rsidR="00266F3F" w:rsidRPr="00FB458D" w:rsidRDefault="00266F3F" w:rsidP="00703B70">
            <w:pPr>
              <w:tabs>
                <w:tab w:val="left" w:pos="538"/>
              </w:tabs>
              <w:ind w:right="23"/>
              <w:jc w:val="both"/>
              <w:rPr>
                <w:rFonts w:ascii="Arial Narrow" w:hAnsi="Arial Narrow"/>
              </w:rPr>
            </w:pPr>
            <w:r w:rsidRPr="00FB458D">
              <w:rPr>
                <w:rFonts w:ascii="Arial Narrow" w:hAnsi="Arial Narrow"/>
              </w:rPr>
              <w:t>per ciascun corso</w:t>
            </w:r>
          </w:p>
        </w:tc>
      </w:tr>
      <w:tr w:rsidR="00266F3F" w:rsidRPr="00FB458D" w:rsidTr="00C469BB">
        <w:trPr>
          <w:trHeight w:val="1020"/>
        </w:trPr>
        <w:tc>
          <w:tcPr>
            <w:tcW w:w="2268" w:type="dxa"/>
            <w:vMerge/>
          </w:tcPr>
          <w:p w:rsidR="00266F3F" w:rsidRPr="00FB458D" w:rsidRDefault="00266F3F" w:rsidP="008A43E4">
            <w:pPr>
              <w:tabs>
                <w:tab w:val="left" w:pos="538"/>
              </w:tabs>
              <w:ind w:right="23"/>
              <w:jc w:val="both"/>
              <w:rPr>
                <w:rFonts w:ascii="Arial Narrow" w:hAnsi="Arial Narrow"/>
                <w:sz w:val="24"/>
                <w:szCs w:val="24"/>
              </w:rPr>
            </w:pPr>
          </w:p>
        </w:tc>
        <w:tc>
          <w:tcPr>
            <w:tcW w:w="3654" w:type="dxa"/>
            <w:vAlign w:val="center"/>
          </w:tcPr>
          <w:p w:rsidR="00266F3F" w:rsidRPr="00FB458D" w:rsidRDefault="00266F3F" w:rsidP="00266F3F">
            <w:pPr>
              <w:tabs>
                <w:tab w:val="left" w:pos="538"/>
              </w:tabs>
              <w:ind w:right="23"/>
              <w:jc w:val="both"/>
              <w:rPr>
                <w:rFonts w:ascii="Arial Narrow" w:hAnsi="Arial Narrow"/>
                <w:sz w:val="20"/>
                <w:szCs w:val="20"/>
              </w:rPr>
            </w:pPr>
            <w:r w:rsidRPr="00FB458D">
              <w:rPr>
                <w:rFonts w:ascii="Arial Narrow" w:hAnsi="Arial Narrow"/>
                <w:sz w:val="20"/>
                <w:szCs w:val="20"/>
              </w:rPr>
              <w:t>Sono esclusi i corsi di formazione obbligatoria (es. Sicurezza l</w:t>
            </w:r>
            <w:r w:rsidR="00C469BB">
              <w:rPr>
                <w:rFonts w:ascii="Arial Narrow" w:hAnsi="Arial Narrow"/>
                <w:sz w:val="20"/>
                <w:szCs w:val="20"/>
              </w:rPr>
              <w:t xml:space="preserve">uoghi di lavoro D.lgs. 81/2008; </w:t>
            </w:r>
            <w:r w:rsidRPr="00FB458D">
              <w:rPr>
                <w:rFonts w:ascii="Arial Narrow" w:hAnsi="Arial Narrow"/>
                <w:sz w:val="20"/>
                <w:szCs w:val="20"/>
              </w:rPr>
              <w:t>Anticorruzione e trasparenza; ecc.)</w:t>
            </w:r>
          </w:p>
        </w:tc>
        <w:tc>
          <w:tcPr>
            <w:tcW w:w="1843" w:type="dxa"/>
            <w:vMerge/>
          </w:tcPr>
          <w:p w:rsidR="00266F3F" w:rsidRPr="00FB458D" w:rsidRDefault="00266F3F" w:rsidP="008A43E4">
            <w:pPr>
              <w:tabs>
                <w:tab w:val="left" w:pos="538"/>
              </w:tabs>
              <w:ind w:right="23"/>
              <w:jc w:val="both"/>
              <w:rPr>
                <w:rFonts w:ascii="Arial Narrow" w:hAnsi="Arial Narrow"/>
                <w:sz w:val="24"/>
                <w:szCs w:val="24"/>
              </w:rPr>
            </w:pPr>
          </w:p>
        </w:tc>
      </w:tr>
    </w:tbl>
    <w:p w:rsidR="008A43E4" w:rsidRPr="00FB458D" w:rsidRDefault="008A43E4" w:rsidP="008A43E4">
      <w:pPr>
        <w:tabs>
          <w:tab w:val="left" w:pos="538"/>
        </w:tabs>
        <w:ind w:right="23"/>
        <w:jc w:val="both"/>
        <w:rPr>
          <w:rFonts w:ascii="Arial Narrow" w:hAnsi="Arial Narrow"/>
          <w:sz w:val="24"/>
          <w:szCs w:val="24"/>
        </w:rPr>
      </w:pPr>
    </w:p>
    <w:p w:rsidR="004D33A8" w:rsidRPr="00FB458D" w:rsidRDefault="00573ED2" w:rsidP="00FA1CB2">
      <w:pPr>
        <w:pStyle w:val="Paragrafoelenco"/>
        <w:numPr>
          <w:ilvl w:val="0"/>
          <w:numId w:val="6"/>
        </w:numPr>
        <w:spacing w:before="120" w:after="120"/>
        <w:ind w:left="284" w:right="2" w:hanging="284"/>
        <w:jc w:val="both"/>
        <w:rPr>
          <w:rFonts w:ascii="Arial Narrow" w:hAnsi="Arial Narrow"/>
          <w:sz w:val="24"/>
          <w:szCs w:val="24"/>
        </w:rPr>
      </w:pPr>
      <w:r w:rsidRPr="00FB458D">
        <w:rPr>
          <w:rFonts w:ascii="Arial Narrow" w:hAnsi="Arial Narrow"/>
          <w:sz w:val="24"/>
          <w:szCs w:val="24"/>
        </w:rPr>
        <w:t xml:space="preserve">Anzianità lavorativa acquisita </w:t>
      </w:r>
      <w:r w:rsidR="00266F3F" w:rsidRPr="00FB458D">
        <w:rPr>
          <w:rFonts w:ascii="Arial Narrow" w:hAnsi="Arial Narrow"/>
          <w:sz w:val="24"/>
          <w:szCs w:val="24"/>
        </w:rPr>
        <w:t xml:space="preserve">(comma 6 CCDI/2019) </w:t>
      </w:r>
      <w:r w:rsidRPr="00FB458D">
        <w:rPr>
          <w:rFonts w:ascii="Arial Narrow" w:hAnsi="Arial Narrow"/>
          <w:sz w:val="24"/>
          <w:szCs w:val="24"/>
        </w:rPr>
        <w:t xml:space="preserve">– </w:t>
      </w:r>
      <w:r w:rsidR="00433362" w:rsidRPr="00FB458D">
        <w:rPr>
          <w:rFonts w:ascii="Arial Narrow" w:hAnsi="Arial Narrow"/>
          <w:sz w:val="24"/>
          <w:szCs w:val="24"/>
        </w:rPr>
        <w:t>massimo 20</w:t>
      </w:r>
      <w:r w:rsidR="00FA1CB2" w:rsidRPr="00FB458D">
        <w:rPr>
          <w:rFonts w:ascii="Arial Narrow" w:hAnsi="Arial Narrow"/>
          <w:sz w:val="24"/>
          <w:szCs w:val="24"/>
        </w:rPr>
        <w:t xml:space="preserve">, attribuendo punti 0,50 per ogni mese. Solo in caso di parità </w:t>
      </w:r>
      <w:r w:rsidRPr="00FB458D">
        <w:rPr>
          <w:rFonts w:ascii="Arial Narrow" w:hAnsi="Arial Narrow"/>
          <w:sz w:val="24"/>
          <w:szCs w:val="24"/>
        </w:rPr>
        <w:t xml:space="preserve">di punteggio </w:t>
      </w:r>
      <w:r w:rsidR="00FA1CB2" w:rsidRPr="00FB458D">
        <w:rPr>
          <w:rFonts w:ascii="Arial Narrow" w:hAnsi="Arial Narrow"/>
          <w:sz w:val="24"/>
          <w:szCs w:val="24"/>
        </w:rPr>
        <w:t>si seguirà</w:t>
      </w:r>
      <w:r w:rsidRPr="00FB458D">
        <w:rPr>
          <w:rFonts w:ascii="Arial Narrow" w:hAnsi="Arial Narrow"/>
          <w:sz w:val="24"/>
          <w:szCs w:val="24"/>
        </w:rPr>
        <w:t xml:space="preserve"> il seguente</w:t>
      </w:r>
      <w:r w:rsidRPr="00FB458D">
        <w:rPr>
          <w:rFonts w:ascii="Arial Narrow" w:hAnsi="Arial Narrow"/>
          <w:spacing w:val="-3"/>
          <w:sz w:val="24"/>
          <w:szCs w:val="24"/>
        </w:rPr>
        <w:t xml:space="preserve"> </w:t>
      </w:r>
      <w:r w:rsidRPr="00FB458D">
        <w:rPr>
          <w:rFonts w:ascii="Arial Narrow" w:hAnsi="Arial Narrow"/>
          <w:sz w:val="24"/>
          <w:szCs w:val="24"/>
        </w:rPr>
        <w:t>criterio:</w:t>
      </w:r>
    </w:p>
    <w:p w:rsidR="00433362" w:rsidRPr="00FB458D" w:rsidRDefault="00573ED2" w:rsidP="00433362">
      <w:pPr>
        <w:pStyle w:val="Paragrafoelenco"/>
        <w:numPr>
          <w:ilvl w:val="0"/>
          <w:numId w:val="2"/>
        </w:numPr>
        <w:spacing w:after="120"/>
        <w:ind w:left="709" w:right="23" w:hanging="425"/>
        <w:jc w:val="both"/>
        <w:rPr>
          <w:rFonts w:ascii="Arial Narrow" w:hAnsi="Arial Narrow"/>
          <w:sz w:val="24"/>
          <w:szCs w:val="24"/>
        </w:rPr>
      </w:pPr>
      <w:r w:rsidRPr="00FB458D">
        <w:rPr>
          <w:rFonts w:ascii="Arial Narrow" w:hAnsi="Arial Narrow"/>
          <w:sz w:val="24"/>
          <w:szCs w:val="24"/>
        </w:rPr>
        <w:t>Maggiore anzianità di servizio nella posizione economica</w:t>
      </w:r>
      <w:r w:rsidR="00433362" w:rsidRPr="00FB458D">
        <w:rPr>
          <w:rFonts w:ascii="Arial Narrow" w:hAnsi="Arial Narrow"/>
          <w:sz w:val="24"/>
          <w:szCs w:val="24"/>
        </w:rPr>
        <w:t xml:space="preserve"> </w:t>
      </w:r>
      <w:r w:rsidRPr="00FB458D">
        <w:rPr>
          <w:rFonts w:ascii="Arial Narrow" w:hAnsi="Arial Narrow"/>
          <w:sz w:val="24"/>
          <w:szCs w:val="24"/>
        </w:rPr>
        <w:t>rivestita e</w:t>
      </w:r>
      <w:r w:rsidR="00433362" w:rsidRPr="00FB458D">
        <w:rPr>
          <w:rFonts w:ascii="Arial Narrow" w:hAnsi="Arial Narrow"/>
          <w:sz w:val="24"/>
          <w:szCs w:val="24"/>
        </w:rPr>
        <w:t>,</w:t>
      </w:r>
      <w:r w:rsidRPr="00FB458D">
        <w:rPr>
          <w:rFonts w:ascii="Arial Narrow" w:hAnsi="Arial Narrow"/>
          <w:sz w:val="24"/>
          <w:szCs w:val="24"/>
        </w:rPr>
        <w:t xml:space="preserve"> in caso di ulteriore</w:t>
      </w:r>
      <w:r w:rsidRPr="00FB458D">
        <w:rPr>
          <w:rFonts w:ascii="Arial Narrow" w:hAnsi="Arial Narrow"/>
          <w:spacing w:val="-3"/>
          <w:sz w:val="24"/>
          <w:szCs w:val="24"/>
        </w:rPr>
        <w:t xml:space="preserve"> </w:t>
      </w:r>
      <w:r w:rsidRPr="00FB458D">
        <w:rPr>
          <w:rFonts w:ascii="Arial Narrow" w:hAnsi="Arial Narrow"/>
          <w:sz w:val="24"/>
          <w:szCs w:val="24"/>
        </w:rPr>
        <w:t>parità</w:t>
      </w:r>
      <w:r w:rsidR="00433362" w:rsidRPr="00FB458D">
        <w:rPr>
          <w:rFonts w:ascii="Arial Narrow" w:hAnsi="Arial Narrow"/>
          <w:sz w:val="24"/>
          <w:szCs w:val="24"/>
        </w:rPr>
        <w:t>,</w:t>
      </w:r>
    </w:p>
    <w:p w:rsidR="004D33A8" w:rsidRPr="00FB458D" w:rsidRDefault="00573ED2" w:rsidP="00433362">
      <w:pPr>
        <w:pStyle w:val="Paragrafoelenco"/>
        <w:numPr>
          <w:ilvl w:val="0"/>
          <w:numId w:val="2"/>
        </w:numPr>
        <w:spacing w:after="120"/>
        <w:ind w:left="709" w:right="23" w:hanging="425"/>
        <w:jc w:val="both"/>
        <w:rPr>
          <w:rFonts w:ascii="Arial Narrow" w:hAnsi="Arial Narrow"/>
          <w:sz w:val="24"/>
          <w:szCs w:val="24"/>
        </w:rPr>
      </w:pPr>
      <w:r w:rsidRPr="00FB458D">
        <w:rPr>
          <w:rFonts w:ascii="Arial Narrow" w:hAnsi="Arial Narrow"/>
          <w:sz w:val="24"/>
          <w:szCs w:val="24"/>
        </w:rPr>
        <w:t>Maggiore anzianità di servizio</w:t>
      </w:r>
      <w:r w:rsidR="00433362" w:rsidRPr="00FB458D">
        <w:rPr>
          <w:rFonts w:ascii="Arial Narrow" w:hAnsi="Arial Narrow"/>
          <w:sz w:val="24"/>
          <w:szCs w:val="24"/>
        </w:rPr>
        <w:t>.</w:t>
      </w:r>
    </w:p>
    <w:p w:rsidR="004D33A8" w:rsidRPr="00FB458D" w:rsidRDefault="00573ED2" w:rsidP="00E96FFF">
      <w:pPr>
        <w:pStyle w:val="Heading1"/>
        <w:spacing w:before="240"/>
        <w:ind w:left="0"/>
        <w:jc w:val="center"/>
        <w:rPr>
          <w:rFonts w:ascii="Arial Narrow" w:hAnsi="Arial Narrow"/>
          <w:sz w:val="24"/>
          <w:szCs w:val="24"/>
        </w:rPr>
      </w:pPr>
      <w:r w:rsidRPr="00FB458D">
        <w:rPr>
          <w:rFonts w:ascii="Arial Narrow" w:hAnsi="Arial Narrow"/>
          <w:sz w:val="24"/>
          <w:szCs w:val="24"/>
        </w:rPr>
        <w:lastRenderedPageBreak/>
        <w:t>MODALITA’ E TERMINI PER LA PRESENTAZIONE DELLA DOMANDA</w:t>
      </w:r>
    </w:p>
    <w:p w:rsidR="004D33A8" w:rsidRPr="00FB458D" w:rsidRDefault="00573ED2" w:rsidP="00585172">
      <w:pPr>
        <w:pStyle w:val="Corpodeltesto"/>
        <w:spacing w:before="120" w:after="120"/>
        <w:ind w:left="0" w:right="3"/>
        <w:jc w:val="both"/>
        <w:rPr>
          <w:rFonts w:ascii="Arial Narrow" w:hAnsi="Arial Narrow"/>
          <w:sz w:val="24"/>
          <w:szCs w:val="24"/>
        </w:rPr>
      </w:pPr>
      <w:r w:rsidRPr="00FB458D">
        <w:rPr>
          <w:rFonts w:ascii="Arial Narrow" w:hAnsi="Arial Narrow"/>
          <w:sz w:val="24"/>
          <w:szCs w:val="24"/>
        </w:rPr>
        <w:t xml:space="preserve">Per partecipare alla selezione i dipendenti interessati devono presentare domanda di partecipazione, debitamente compilata e sottoscritta, all’Ufficio </w:t>
      </w:r>
      <w:r w:rsidR="00433362" w:rsidRPr="00FB458D">
        <w:rPr>
          <w:rFonts w:ascii="Arial Narrow" w:hAnsi="Arial Narrow"/>
          <w:sz w:val="24"/>
          <w:szCs w:val="24"/>
        </w:rPr>
        <w:t>Risorse Umane</w:t>
      </w:r>
      <w:r w:rsidRPr="00FB458D">
        <w:rPr>
          <w:rFonts w:ascii="Arial Narrow" w:hAnsi="Arial Narrow"/>
          <w:sz w:val="24"/>
          <w:szCs w:val="24"/>
        </w:rPr>
        <w:t xml:space="preserve"> del Comune di </w:t>
      </w:r>
      <w:r w:rsidR="00433362" w:rsidRPr="00FB458D">
        <w:rPr>
          <w:rFonts w:ascii="Arial Narrow" w:hAnsi="Arial Narrow"/>
          <w:sz w:val="24"/>
          <w:szCs w:val="24"/>
        </w:rPr>
        <w:t xml:space="preserve">Salice </w:t>
      </w:r>
      <w:proofErr w:type="spellStart"/>
      <w:r w:rsidR="00433362" w:rsidRPr="00FB458D">
        <w:rPr>
          <w:rFonts w:ascii="Arial Narrow" w:hAnsi="Arial Narrow"/>
          <w:sz w:val="24"/>
          <w:szCs w:val="24"/>
        </w:rPr>
        <w:t>Salentino</w:t>
      </w:r>
      <w:proofErr w:type="spellEnd"/>
      <w:r w:rsidRPr="00FB458D">
        <w:rPr>
          <w:rFonts w:ascii="Arial Narrow" w:hAnsi="Arial Narrow"/>
          <w:sz w:val="24"/>
          <w:szCs w:val="24"/>
        </w:rPr>
        <w:t xml:space="preserve"> utilizzando il modulo di domanda allegato al bando.</w:t>
      </w:r>
    </w:p>
    <w:p w:rsidR="004D33A8" w:rsidRPr="00FB458D" w:rsidRDefault="00573ED2" w:rsidP="00585172">
      <w:pPr>
        <w:pStyle w:val="Corpodeltesto"/>
        <w:spacing w:before="120" w:after="120"/>
        <w:ind w:left="0" w:right="3" w:firstLine="567"/>
        <w:jc w:val="both"/>
        <w:rPr>
          <w:rFonts w:ascii="Arial Narrow" w:hAnsi="Arial Narrow"/>
          <w:sz w:val="24"/>
          <w:szCs w:val="24"/>
        </w:rPr>
      </w:pPr>
      <w:r w:rsidRPr="00FB458D">
        <w:rPr>
          <w:rFonts w:ascii="Arial Narrow" w:hAnsi="Arial Narrow"/>
          <w:sz w:val="24"/>
          <w:szCs w:val="24"/>
        </w:rPr>
        <w:t>La domanda di partecipazione alla presente selezione potrà essere inviata:</w:t>
      </w:r>
    </w:p>
    <w:p w:rsidR="00433362" w:rsidRPr="00FB458D" w:rsidRDefault="00573ED2" w:rsidP="00B450E2">
      <w:pPr>
        <w:pStyle w:val="Paragrafoelenco"/>
        <w:numPr>
          <w:ilvl w:val="1"/>
          <w:numId w:val="2"/>
        </w:numPr>
        <w:tabs>
          <w:tab w:val="left" w:pos="941"/>
        </w:tabs>
        <w:spacing w:before="120" w:after="120"/>
        <w:ind w:right="3" w:hanging="361"/>
        <w:jc w:val="both"/>
        <w:rPr>
          <w:rFonts w:ascii="Arial Narrow" w:hAnsi="Arial Narrow"/>
          <w:sz w:val="24"/>
          <w:szCs w:val="24"/>
        </w:rPr>
      </w:pPr>
      <w:r w:rsidRPr="00FB458D">
        <w:rPr>
          <w:rFonts w:ascii="Arial Narrow" w:hAnsi="Arial Narrow"/>
          <w:sz w:val="24"/>
          <w:szCs w:val="24"/>
        </w:rPr>
        <w:t>a mezzo posta elettronica certificata (PEC) al seguente indirizzo</w:t>
      </w:r>
      <w:r w:rsidR="00433362" w:rsidRPr="00FB458D">
        <w:rPr>
          <w:rFonts w:ascii="Arial Narrow" w:hAnsi="Arial Narrow"/>
          <w:sz w:val="24"/>
          <w:szCs w:val="24"/>
        </w:rPr>
        <w:t>:</w:t>
      </w:r>
    </w:p>
    <w:p w:rsidR="00433362" w:rsidRPr="00FB458D" w:rsidRDefault="0011183A" w:rsidP="00433362">
      <w:pPr>
        <w:pStyle w:val="Paragrafoelenco"/>
        <w:spacing w:before="120" w:after="120"/>
        <w:ind w:left="0" w:right="25" w:firstLine="0"/>
        <w:jc w:val="center"/>
        <w:rPr>
          <w:rFonts w:ascii="Arial Narrow" w:hAnsi="Arial Narrow"/>
          <w:b/>
          <w:sz w:val="24"/>
          <w:szCs w:val="24"/>
        </w:rPr>
      </w:pPr>
      <w:hyperlink r:id="rId6" w:history="1">
        <w:r w:rsidR="00EE5D3D" w:rsidRPr="00FB458D">
          <w:rPr>
            <w:rStyle w:val="Collegamentoipertestuale"/>
            <w:rFonts w:ascii="Arial Narrow" w:hAnsi="Arial Narrow"/>
            <w:b/>
            <w:sz w:val="24"/>
            <w:szCs w:val="24"/>
          </w:rPr>
          <w:t>protocollo.comunesalicesalentino@pec.rupar.puglia.it</w:t>
        </w:r>
      </w:hyperlink>
    </w:p>
    <w:p w:rsidR="00EE5D3D" w:rsidRPr="00FB458D" w:rsidRDefault="00573ED2" w:rsidP="00585172">
      <w:pPr>
        <w:pStyle w:val="Paragrafoelenco"/>
        <w:spacing w:before="120" w:after="120"/>
        <w:ind w:left="0" w:right="25" w:firstLine="0"/>
        <w:jc w:val="both"/>
        <w:rPr>
          <w:rFonts w:ascii="Arial Narrow" w:hAnsi="Arial Narrow"/>
          <w:sz w:val="24"/>
          <w:szCs w:val="24"/>
        </w:rPr>
      </w:pPr>
      <w:r w:rsidRPr="00FB458D">
        <w:rPr>
          <w:rFonts w:ascii="Arial Narrow" w:hAnsi="Arial Narrow"/>
          <w:sz w:val="24"/>
          <w:szCs w:val="24"/>
        </w:rPr>
        <w:t>Si precisa che la validità di tale invio</w:t>
      </w:r>
      <w:r w:rsidR="00EE5D3D" w:rsidRPr="00FB458D">
        <w:rPr>
          <w:rFonts w:ascii="Arial Narrow" w:hAnsi="Arial Narrow"/>
          <w:sz w:val="24"/>
          <w:szCs w:val="24"/>
        </w:rPr>
        <w:t>,</w:t>
      </w:r>
      <w:r w:rsidRPr="00FB458D">
        <w:rPr>
          <w:rFonts w:ascii="Arial Narrow" w:hAnsi="Arial Narrow"/>
          <w:sz w:val="24"/>
          <w:szCs w:val="24"/>
        </w:rPr>
        <w:t xml:space="preserve"> così come stabilito dalla normativa vigente</w:t>
      </w:r>
      <w:r w:rsidR="00EE5D3D" w:rsidRPr="00FB458D">
        <w:rPr>
          <w:rFonts w:ascii="Arial Narrow" w:hAnsi="Arial Narrow"/>
          <w:sz w:val="24"/>
          <w:szCs w:val="24"/>
        </w:rPr>
        <w:t>,</w:t>
      </w:r>
      <w:r w:rsidRPr="00FB458D">
        <w:rPr>
          <w:rFonts w:ascii="Arial Narrow" w:hAnsi="Arial Narrow"/>
          <w:sz w:val="24"/>
          <w:szCs w:val="24"/>
        </w:rPr>
        <w:t xml:space="preserve"> è subordinato all’utilizzo da parte del candidato di casella di posta elettronica certificata; non sarà pertanto ritenuto valido l’invio da casella di posta elettronica semplice/ordinaria anche se indirizzata alla PEC del Comune di </w:t>
      </w:r>
      <w:r w:rsidR="00EE5D3D" w:rsidRPr="00FB458D">
        <w:rPr>
          <w:rFonts w:ascii="Arial Narrow" w:hAnsi="Arial Narrow"/>
          <w:sz w:val="24"/>
          <w:szCs w:val="24"/>
        </w:rPr>
        <w:t xml:space="preserve">Salice </w:t>
      </w:r>
      <w:proofErr w:type="spellStart"/>
      <w:r w:rsidR="00EE5D3D" w:rsidRPr="00FB458D">
        <w:rPr>
          <w:rFonts w:ascii="Arial Narrow" w:hAnsi="Arial Narrow"/>
          <w:sz w:val="24"/>
          <w:szCs w:val="24"/>
        </w:rPr>
        <w:t>Salentino</w:t>
      </w:r>
      <w:proofErr w:type="spellEnd"/>
      <w:r w:rsidRPr="00FB458D">
        <w:rPr>
          <w:rFonts w:ascii="Arial Narrow" w:hAnsi="Arial Narrow"/>
          <w:sz w:val="24"/>
          <w:szCs w:val="24"/>
        </w:rPr>
        <w:t xml:space="preserve">. L’oggetto della PEC dovrà recare apposita dicitura: </w:t>
      </w:r>
    </w:p>
    <w:p w:rsidR="004D33A8" w:rsidRPr="00FB458D" w:rsidRDefault="00573ED2" w:rsidP="00EE5D3D">
      <w:pPr>
        <w:pStyle w:val="Paragrafoelenco"/>
        <w:spacing w:before="120" w:after="120"/>
        <w:ind w:left="0" w:right="25" w:firstLine="0"/>
        <w:jc w:val="both"/>
        <w:rPr>
          <w:rFonts w:ascii="Arial Narrow" w:hAnsi="Arial Narrow"/>
          <w:sz w:val="24"/>
          <w:szCs w:val="24"/>
        </w:rPr>
      </w:pPr>
      <w:r w:rsidRPr="00FB458D">
        <w:rPr>
          <w:rFonts w:ascii="Arial Narrow" w:hAnsi="Arial Narrow"/>
          <w:b/>
          <w:sz w:val="24"/>
          <w:szCs w:val="24"/>
        </w:rPr>
        <w:t>“Domanda di partecipazione alla selezione interna per l’attribuzione della progressione econ</w:t>
      </w:r>
      <w:r w:rsidR="00EE5D3D" w:rsidRPr="00FB458D">
        <w:rPr>
          <w:rFonts w:ascii="Arial Narrow" w:hAnsi="Arial Narrow"/>
          <w:b/>
          <w:sz w:val="24"/>
          <w:szCs w:val="24"/>
        </w:rPr>
        <w:t>omica orizzontale – A</w:t>
      </w:r>
      <w:r w:rsidRPr="00FB458D">
        <w:rPr>
          <w:rFonts w:ascii="Arial Narrow" w:hAnsi="Arial Narrow"/>
          <w:b/>
          <w:sz w:val="24"/>
          <w:szCs w:val="24"/>
        </w:rPr>
        <w:t>nno</w:t>
      </w:r>
      <w:r w:rsidRPr="00FB458D">
        <w:rPr>
          <w:rFonts w:ascii="Arial Narrow" w:hAnsi="Arial Narrow"/>
          <w:b/>
          <w:spacing w:val="-5"/>
          <w:sz w:val="24"/>
          <w:szCs w:val="24"/>
        </w:rPr>
        <w:t xml:space="preserve"> </w:t>
      </w:r>
      <w:r w:rsidRPr="00FB458D">
        <w:rPr>
          <w:rFonts w:ascii="Arial Narrow" w:hAnsi="Arial Narrow"/>
          <w:b/>
          <w:sz w:val="24"/>
          <w:szCs w:val="24"/>
        </w:rPr>
        <w:t>202</w:t>
      </w:r>
      <w:r w:rsidR="00BF30D0" w:rsidRPr="00FB458D">
        <w:rPr>
          <w:rFonts w:ascii="Arial Narrow" w:hAnsi="Arial Narrow"/>
          <w:b/>
          <w:sz w:val="24"/>
          <w:szCs w:val="24"/>
        </w:rPr>
        <w:t>2</w:t>
      </w:r>
      <w:r w:rsidRPr="00FB458D">
        <w:rPr>
          <w:rFonts w:ascii="Arial Narrow" w:hAnsi="Arial Narrow"/>
          <w:b/>
          <w:sz w:val="24"/>
          <w:szCs w:val="24"/>
        </w:rPr>
        <w:t>”</w:t>
      </w:r>
      <w:r w:rsidRPr="00FB458D">
        <w:rPr>
          <w:rFonts w:ascii="Arial Narrow" w:hAnsi="Arial Narrow"/>
          <w:sz w:val="24"/>
          <w:szCs w:val="24"/>
        </w:rPr>
        <w:t>;</w:t>
      </w:r>
    </w:p>
    <w:p w:rsidR="004D33A8" w:rsidRPr="00FB458D" w:rsidRDefault="00573ED2" w:rsidP="00EE5D3D">
      <w:pPr>
        <w:pStyle w:val="Paragrafoelenco"/>
        <w:numPr>
          <w:ilvl w:val="1"/>
          <w:numId w:val="2"/>
        </w:numPr>
        <w:tabs>
          <w:tab w:val="left" w:pos="941"/>
        </w:tabs>
        <w:spacing w:before="120" w:after="120"/>
        <w:ind w:left="940" w:hanging="349"/>
        <w:jc w:val="both"/>
        <w:rPr>
          <w:rFonts w:ascii="Arial Narrow" w:hAnsi="Arial Narrow"/>
          <w:sz w:val="24"/>
          <w:szCs w:val="24"/>
        </w:rPr>
      </w:pPr>
      <w:r w:rsidRPr="00FB458D">
        <w:rPr>
          <w:rFonts w:ascii="Arial Narrow" w:hAnsi="Arial Narrow"/>
          <w:sz w:val="24"/>
          <w:szCs w:val="24"/>
        </w:rPr>
        <w:t>consegna a mano all’Ufficio</w:t>
      </w:r>
      <w:r w:rsidRPr="00FB458D">
        <w:rPr>
          <w:rFonts w:ascii="Arial Narrow" w:hAnsi="Arial Narrow"/>
          <w:spacing w:val="-3"/>
          <w:sz w:val="24"/>
          <w:szCs w:val="24"/>
        </w:rPr>
        <w:t xml:space="preserve"> </w:t>
      </w:r>
      <w:r w:rsidRPr="00FB458D">
        <w:rPr>
          <w:rFonts w:ascii="Arial Narrow" w:hAnsi="Arial Narrow"/>
          <w:sz w:val="24"/>
          <w:szCs w:val="24"/>
        </w:rPr>
        <w:t>Protocollo</w:t>
      </w:r>
      <w:r w:rsidR="00EE5D3D" w:rsidRPr="00FB458D">
        <w:rPr>
          <w:rFonts w:ascii="Arial Narrow" w:hAnsi="Arial Narrow"/>
          <w:sz w:val="24"/>
          <w:szCs w:val="24"/>
        </w:rPr>
        <w:t xml:space="preserve"> del Comune</w:t>
      </w:r>
      <w:r w:rsidRPr="00FB458D">
        <w:rPr>
          <w:rFonts w:ascii="Arial Narrow" w:hAnsi="Arial Narrow"/>
          <w:sz w:val="24"/>
          <w:szCs w:val="24"/>
        </w:rPr>
        <w:t>;</w:t>
      </w:r>
    </w:p>
    <w:p w:rsidR="004D33A8" w:rsidRPr="00FB458D" w:rsidRDefault="00573ED2" w:rsidP="00585172">
      <w:pPr>
        <w:pStyle w:val="Corpodeltesto"/>
        <w:shd w:val="clear" w:color="auto" w:fill="FFFFFF" w:themeFill="background1"/>
        <w:spacing w:before="120" w:after="120"/>
        <w:ind w:left="0" w:right="25"/>
        <w:jc w:val="both"/>
        <w:rPr>
          <w:rFonts w:ascii="Arial Narrow" w:hAnsi="Arial Narrow"/>
          <w:sz w:val="24"/>
          <w:szCs w:val="24"/>
        </w:rPr>
      </w:pPr>
      <w:r w:rsidRPr="00FB458D">
        <w:rPr>
          <w:rFonts w:ascii="Arial Narrow" w:hAnsi="Arial Narrow"/>
          <w:sz w:val="24"/>
          <w:szCs w:val="24"/>
        </w:rPr>
        <w:t>Le domande di partecipazione potranno essere presentate a partire dal</w:t>
      </w:r>
      <w:r w:rsidR="00D3030C" w:rsidRPr="00FB458D">
        <w:rPr>
          <w:rFonts w:ascii="Arial Narrow" w:hAnsi="Arial Narrow"/>
          <w:sz w:val="24"/>
          <w:szCs w:val="24"/>
        </w:rPr>
        <w:t xml:space="preserve"> giorno di pubblicazione del presente bando</w:t>
      </w:r>
      <w:r w:rsidRPr="00FB458D">
        <w:rPr>
          <w:rFonts w:ascii="Arial Narrow" w:hAnsi="Arial Narrow"/>
          <w:sz w:val="24"/>
          <w:szCs w:val="24"/>
        </w:rPr>
        <w:t xml:space="preserve"> e dovranno pervenire </w:t>
      </w:r>
      <w:r w:rsidR="00096DE9" w:rsidRPr="00FB458D">
        <w:rPr>
          <w:rFonts w:ascii="Arial Narrow" w:hAnsi="Arial Narrow"/>
          <w:b/>
          <w:sz w:val="24"/>
          <w:szCs w:val="24"/>
        </w:rPr>
        <w:t xml:space="preserve">entro e non oltre le ore </w:t>
      </w:r>
      <w:r w:rsidR="00F33203">
        <w:rPr>
          <w:rFonts w:ascii="Arial Narrow" w:hAnsi="Arial Narrow"/>
          <w:b/>
          <w:sz w:val="24"/>
          <w:szCs w:val="24"/>
        </w:rPr>
        <w:t>12:00</w:t>
      </w:r>
      <w:r w:rsidRPr="00FB458D">
        <w:rPr>
          <w:rFonts w:ascii="Arial Narrow" w:hAnsi="Arial Narrow"/>
          <w:b/>
          <w:sz w:val="24"/>
          <w:szCs w:val="24"/>
        </w:rPr>
        <w:t xml:space="preserve"> del </w:t>
      </w:r>
      <w:r w:rsidR="007B345D" w:rsidRPr="00FB458D">
        <w:rPr>
          <w:rFonts w:ascii="Arial Narrow" w:hAnsi="Arial Narrow"/>
          <w:b/>
          <w:sz w:val="24"/>
          <w:szCs w:val="24"/>
        </w:rPr>
        <w:t>giorno</w:t>
      </w:r>
      <w:r w:rsidR="001D4F68" w:rsidRPr="00FB458D">
        <w:rPr>
          <w:rFonts w:ascii="Arial Narrow" w:hAnsi="Arial Narrow"/>
          <w:b/>
          <w:sz w:val="24"/>
          <w:szCs w:val="24"/>
        </w:rPr>
        <w:t xml:space="preserve"> </w:t>
      </w:r>
      <w:r w:rsidR="00F33203">
        <w:rPr>
          <w:rFonts w:ascii="Arial Narrow" w:hAnsi="Arial Narrow"/>
          <w:b/>
          <w:sz w:val="24"/>
          <w:szCs w:val="24"/>
        </w:rPr>
        <w:t>20 marzo 2023</w:t>
      </w:r>
      <w:r w:rsidRPr="00FB458D">
        <w:rPr>
          <w:rFonts w:ascii="Arial Narrow" w:hAnsi="Arial Narrow"/>
          <w:b/>
          <w:sz w:val="24"/>
          <w:szCs w:val="24"/>
        </w:rPr>
        <w:t>.</w:t>
      </w:r>
    </w:p>
    <w:p w:rsidR="004D33A8" w:rsidRPr="00FB458D" w:rsidRDefault="00573ED2" w:rsidP="00C469BB">
      <w:pPr>
        <w:spacing w:before="120" w:after="240"/>
        <w:ind w:left="232"/>
        <w:jc w:val="both"/>
        <w:rPr>
          <w:rFonts w:ascii="Arial Narrow" w:hAnsi="Arial Narrow"/>
          <w:b/>
          <w:sz w:val="24"/>
          <w:szCs w:val="24"/>
          <w:u w:val="single"/>
        </w:rPr>
      </w:pPr>
      <w:r w:rsidRPr="00FB458D">
        <w:rPr>
          <w:rFonts w:ascii="Arial Narrow" w:hAnsi="Arial Narrow"/>
          <w:b/>
          <w:sz w:val="24"/>
          <w:szCs w:val="24"/>
          <w:u w:val="single"/>
        </w:rPr>
        <w:t>Le domande pervenute fuori termine non saranno prese in considerazione.</w:t>
      </w:r>
    </w:p>
    <w:p w:rsidR="004D33A8" w:rsidRPr="00FB458D" w:rsidRDefault="00573ED2" w:rsidP="00C469BB">
      <w:pPr>
        <w:pStyle w:val="Heading1"/>
        <w:spacing w:before="240" w:after="240"/>
        <w:ind w:left="0"/>
        <w:jc w:val="center"/>
        <w:rPr>
          <w:rFonts w:ascii="Arial Narrow" w:hAnsi="Arial Narrow"/>
          <w:sz w:val="24"/>
          <w:szCs w:val="24"/>
        </w:rPr>
      </w:pPr>
      <w:r w:rsidRPr="00FB458D">
        <w:rPr>
          <w:rFonts w:ascii="Arial Narrow" w:hAnsi="Arial Narrow"/>
          <w:sz w:val="24"/>
          <w:szCs w:val="24"/>
        </w:rPr>
        <w:t>CONTENUTO DELLA DOMANDA</w:t>
      </w:r>
    </w:p>
    <w:p w:rsidR="004D33A8" w:rsidRPr="00FB458D" w:rsidRDefault="00573ED2" w:rsidP="00585172">
      <w:pPr>
        <w:pStyle w:val="Corpodeltesto"/>
        <w:spacing w:before="120" w:after="120"/>
        <w:ind w:left="0"/>
        <w:jc w:val="both"/>
        <w:rPr>
          <w:rFonts w:ascii="Arial Narrow" w:hAnsi="Arial Narrow"/>
          <w:sz w:val="24"/>
          <w:szCs w:val="24"/>
        </w:rPr>
      </w:pPr>
      <w:r w:rsidRPr="00FB458D">
        <w:rPr>
          <w:rFonts w:ascii="Arial Narrow" w:hAnsi="Arial Narrow"/>
          <w:sz w:val="24"/>
          <w:szCs w:val="24"/>
        </w:rPr>
        <w:t>Nella domanda di partecipazione, debitamente sottoscritta a pena di esclusione, i candidati devono dichiarare sotto la propria responsabilità e con assoluta certezza:</w:t>
      </w:r>
    </w:p>
    <w:p w:rsidR="004D33A8" w:rsidRPr="00FB458D" w:rsidRDefault="00573ED2" w:rsidP="00EE5D3D">
      <w:pPr>
        <w:pStyle w:val="Paragrafoelenco"/>
        <w:numPr>
          <w:ilvl w:val="2"/>
          <w:numId w:val="2"/>
        </w:numPr>
        <w:tabs>
          <w:tab w:val="left" w:pos="941"/>
        </w:tabs>
        <w:spacing w:before="120" w:after="120"/>
        <w:ind w:left="709" w:hanging="425"/>
        <w:jc w:val="both"/>
        <w:rPr>
          <w:rFonts w:ascii="Arial Narrow" w:hAnsi="Arial Narrow"/>
          <w:sz w:val="24"/>
          <w:szCs w:val="24"/>
        </w:rPr>
      </w:pPr>
      <w:r w:rsidRPr="00FB458D">
        <w:rPr>
          <w:rFonts w:ascii="Arial Narrow" w:hAnsi="Arial Narrow"/>
          <w:sz w:val="24"/>
          <w:szCs w:val="24"/>
        </w:rPr>
        <w:t>cognome, nome, data e luogo di nascita, residenza e codice</w:t>
      </w:r>
      <w:r w:rsidRPr="00FB458D">
        <w:rPr>
          <w:rFonts w:ascii="Arial Narrow" w:hAnsi="Arial Narrow"/>
          <w:spacing w:val="-7"/>
          <w:sz w:val="24"/>
          <w:szCs w:val="24"/>
        </w:rPr>
        <w:t xml:space="preserve"> </w:t>
      </w:r>
      <w:r w:rsidRPr="00FB458D">
        <w:rPr>
          <w:rFonts w:ascii="Arial Narrow" w:hAnsi="Arial Narrow"/>
          <w:sz w:val="24"/>
          <w:szCs w:val="24"/>
        </w:rPr>
        <w:t>fiscale;</w:t>
      </w:r>
    </w:p>
    <w:p w:rsidR="004D33A8" w:rsidRPr="00FB458D" w:rsidRDefault="00573ED2" w:rsidP="00EE5D3D">
      <w:pPr>
        <w:pStyle w:val="Paragrafoelenco"/>
        <w:numPr>
          <w:ilvl w:val="2"/>
          <w:numId w:val="2"/>
        </w:numPr>
        <w:tabs>
          <w:tab w:val="left" w:pos="941"/>
        </w:tabs>
        <w:spacing w:before="120" w:after="120"/>
        <w:ind w:left="709" w:hanging="425"/>
        <w:jc w:val="both"/>
        <w:rPr>
          <w:rFonts w:ascii="Arial Narrow" w:hAnsi="Arial Narrow"/>
          <w:sz w:val="24"/>
          <w:szCs w:val="24"/>
        </w:rPr>
      </w:pPr>
      <w:r w:rsidRPr="00FB458D">
        <w:rPr>
          <w:rFonts w:ascii="Arial Narrow" w:hAnsi="Arial Narrow"/>
          <w:sz w:val="24"/>
          <w:szCs w:val="24"/>
        </w:rPr>
        <w:t xml:space="preserve">di essere dipendente del Comune di </w:t>
      </w:r>
      <w:r w:rsidR="00EE5D3D" w:rsidRPr="00FB458D">
        <w:rPr>
          <w:rFonts w:ascii="Arial Narrow" w:hAnsi="Arial Narrow"/>
          <w:sz w:val="24"/>
          <w:szCs w:val="24"/>
        </w:rPr>
        <w:t xml:space="preserve">Salice </w:t>
      </w:r>
      <w:proofErr w:type="spellStart"/>
      <w:r w:rsidR="00EE5D3D" w:rsidRPr="00FB458D">
        <w:rPr>
          <w:rFonts w:ascii="Arial Narrow" w:hAnsi="Arial Narrow"/>
          <w:sz w:val="24"/>
          <w:szCs w:val="24"/>
        </w:rPr>
        <w:t>Salentino</w:t>
      </w:r>
      <w:proofErr w:type="spellEnd"/>
      <w:r w:rsidRPr="00FB458D">
        <w:rPr>
          <w:rFonts w:ascii="Arial Narrow" w:hAnsi="Arial Narrow"/>
          <w:sz w:val="24"/>
          <w:szCs w:val="24"/>
        </w:rPr>
        <w:t xml:space="preserve">, in servizio alla data del </w:t>
      </w:r>
      <w:r w:rsidR="00EE5D3D" w:rsidRPr="00FB458D">
        <w:rPr>
          <w:rFonts w:ascii="Arial Narrow" w:hAnsi="Arial Narrow"/>
          <w:sz w:val="24"/>
          <w:szCs w:val="24"/>
        </w:rPr>
        <w:t>1° gennaio 202</w:t>
      </w:r>
      <w:r w:rsidR="00C76F6F" w:rsidRPr="00FB458D">
        <w:rPr>
          <w:rFonts w:ascii="Arial Narrow" w:hAnsi="Arial Narrow"/>
          <w:sz w:val="24"/>
          <w:szCs w:val="24"/>
        </w:rPr>
        <w:t>2</w:t>
      </w:r>
      <w:r w:rsidRPr="00FB458D">
        <w:rPr>
          <w:rFonts w:ascii="Arial Narrow" w:hAnsi="Arial Narrow"/>
          <w:sz w:val="24"/>
          <w:szCs w:val="24"/>
        </w:rPr>
        <w:t>;</w:t>
      </w:r>
    </w:p>
    <w:p w:rsidR="004D33A8" w:rsidRPr="00FB458D" w:rsidRDefault="00573ED2" w:rsidP="00EE5D3D">
      <w:pPr>
        <w:pStyle w:val="Paragrafoelenco"/>
        <w:numPr>
          <w:ilvl w:val="2"/>
          <w:numId w:val="2"/>
        </w:numPr>
        <w:tabs>
          <w:tab w:val="left" w:pos="941"/>
        </w:tabs>
        <w:spacing w:before="120" w:after="120"/>
        <w:ind w:left="709" w:hanging="425"/>
        <w:jc w:val="both"/>
        <w:rPr>
          <w:rFonts w:ascii="Arial Narrow" w:hAnsi="Arial Narrow"/>
          <w:sz w:val="24"/>
          <w:szCs w:val="24"/>
        </w:rPr>
      </w:pPr>
      <w:r w:rsidRPr="00FB458D">
        <w:rPr>
          <w:rFonts w:ascii="Arial Narrow" w:hAnsi="Arial Narrow"/>
          <w:sz w:val="24"/>
          <w:szCs w:val="24"/>
        </w:rPr>
        <w:t>settore di appartenenza, profilo professionale, tipologia del rapport</w:t>
      </w:r>
      <w:r w:rsidR="00571231" w:rsidRPr="00FB458D">
        <w:rPr>
          <w:rFonts w:ascii="Arial Narrow" w:hAnsi="Arial Narrow"/>
          <w:sz w:val="24"/>
          <w:szCs w:val="24"/>
        </w:rPr>
        <w:t>o di lavoro (tempo pieno, part-</w:t>
      </w:r>
      <w:r w:rsidRPr="00FB458D">
        <w:rPr>
          <w:rFonts w:ascii="Arial Narrow" w:hAnsi="Arial Narrow"/>
          <w:sz w:val="24"/>
          <w:szCs w:val="24"/>
        </w:rPr>
        <w:t>time), categoria giuridica e posizione</w:t>
      </w:r>
      <w:r w:rsidRPr="00FB458D">
        <w:rPr>
          <w:rFonts w:ascii="Arial Narrow" w:hAnsi="Arial Narrow"/>
          <w:spacing w:val="-6"/>
          <w:sz w:val="24"/>
          <w:szCs w:val="24"/>
        </w:rPr>
        <w:t xml:space="preserve"> </w:t>
      </w:r>
      <w:r w:rsidRPr="00FB458D">
        <w:rPr>
          <w:rFonts w:ascii="Arial Narrow" w:hAnsi="Arial Narrow"/>
          <w:sz w:val="24"/>
          <w:szCs w:val="24"/>
        </w:rPr>
        <w:t>economica;</w:t>
      </w:r>
    </w:p>
    <w:p w:rsidR="004D33A8" w:rsidRPr="00FB458D" w:rsidRDefault="00573ED2" w:rsidP="00EE5D3D">
      <w:pPr>
        <w:pStyle w:val="Paragrafoelenco"/>
        <w:numPr>
          <w:ilvl w:val="2"/>
          <w:numId w:val="2"/>
        </w:numPr>
        <w:tabs>
          <w:tab w:val="left" w:pos="941"/>
        </w:tabs>
        <w:spacing w:before="120" w:after="120"/>
        <w:ind w:left="709" w:hanging="425"/>
        <w:jc w:val="both"/>
        <w:rPr>
          <w:rFonts w:ascii="Arial Narrow" w:hAnsi="Arial Narrow"/>
          <w:sz w:val="24"/>
          <w:szCs w:val="24"/>
        </w:rPr>
      </w:pPr>
      <w:r w:rsidRPr="00FB458D">
        <w:rPr>
          <w:rFonts w:ascii="Arial Narrow" w:hAnsi="Arial Narrow"/>
          <w:sz w:val="24"/>
          <w:szCs w:val="24"/>
        </w:rPr>
        <w:t xml:space="preserve">anzianità PEO alla data del </w:t>
      </w:r>
      <w:r w:rsidR="00EE5D3D" w:rsidRPr="00FB458D">
        <w:rPr>
          <w:rFonts w:ascii="Arial Narrow" w:hAnsi="Arial Narrow"/>
          <w:sz w:val="24"/>
          <w:szCs w:val="24"/>
        </w:rPr>
        <w:t>31.12.20</w:t>
      </w:r>
      <w:r w:rsidR="00096DE9" w:rsidRPr="00FB458D">
        <w:rPr>
          <w:rFonts w:ascii="Arial Narrow" w:hAnsi="Arial Narrow"/>
          <w:sz w:val="24"/>
          <w:szCs w:val="24"/>
        </w:rPr>
        <w:t>2</w:t>
      </w:r>
      <w:r w:rsidR="00C76F6F" w:rsidRPr="00FB458D">
        <w:rPr>
          <w:rFonts w:ascii="Arial Narrow" w:hAnsi="Arial Narrow"/>
          <w:sz w:val="24"/>
          <w:szCs w:val="24"/>
        </w:rPr>
        <w:t>1</w:t>
      </w:r>
      <w:r w:rsidRPr="00FB458D">
        <w:rPr>
          <w:rFonts w:ascii="Arial Narrow" w:hAnsi="Arial Narrow"/>
          <w:sz w:val="24"/>
          <w:szCs w:val="24"/>
        </w:rPr>
        <w:t>; (riferita al servizio nella posizione economica e giuridica di appartenenza al giorno antecedente alla decorrenza delle nuove</w:t>
      </w:r>
      <w:r w:rsidRPr="00FB458D">
        <w:rPr>
          <w:rFonts w:ascii="Arial Narrow" w:hAnsi="Arial Narrow"/>
          <w:spacing w:val="-8"/>
          <w:sz w:val="24"/>
          <w:szCs w:val="24"/>
        </w:rPr>
        <w:t xml:space="preserve"> </w:t>
      </w:r>
      <w:r w:rsidRPr="00FB458D">
        <w:rPr>
          <w:rFonts w:ascii="Arial Narrow" w:hAnsi="Arial Narrow"/>
          <w:sz w:val="24"/>
          <w:szCs w:val="24"/>
        </w:rPr>
        <w:t>P</w:t>
      </w:r>
      <w:r w:rsidR="00EE5D3D" w:rsidRPr="00FB458D">
        <w:rPr>
          <w:rFonts w:ascii="Arial Narrow" w:hAnsi="Arial Narrow"/>
          <w:sz w:val="24"/>
          <w:szCs w:val="24"/>
        </w:rPr>
        <w:t>EO</w:t>
      </w:r>
      <w:r w:rsidRPr="00FB458D">
        <w:rPr>
          <w:rFonts w:ascii="Arial Narrow" w:hAnsi="Arial Narrow"/>
          <w:sz w:val="24"/>
          <w:szCs w:val="24"/>
        </w:rPr>
        <w:t>);</w:t>
      </w:r>
    </w:p>
    <w:p w:rsidR="004D33A8" w:rsidRPr="00FB458D" w:rsidRDefault="00573ED2" w:rsidP="00EE5D3D">
      <w:pPr>
        <w:pStyle w:val="Paragrafoelenco"/>
        <w:numPr>
          <w:ilvl w:val="2"/>
          <w:numId w:val="2"/>
        </w:numPr>
        <w:tabs>
          <w:tab w:val="left" w:pos="941"/>
        </w:tabs>
        <w:spacing w:before="120" w:after="120"/>
        <w:ind w:left="709" w:hanging="425"/>
        <w:jc w:val="both"/>
        <w:rPr>
          <w:rFonts w:ascii="Arial Narrow" w:hAnsi="Arial Narrow"/>
          <w:sz w:val="24"/>
          <w:szCs w:val="24"/>
        </w:rPr>
      </w:pPr>
      <w:r w:rsidRPr="00FB458D">
        <w:rPr>
          <w:rFonts w:ascii="Arial Narrow" w:hAnsi="Arial Narrow"/>
          <w:sz w:val="24"/>
          <w:szCs w:val="24"/>
        </w:rPr>
        <w:t>anzianità di servizio al</w:t>
      </w:r>
      <w:r w:rsidRPr="00FB458D">
        <w:rPr>
          <w:rFonts w:ascii="Arial Narrow" w:hAnsi="Arial Narrow"/>
          <w:spacing w:val="1"/>
          <w:sz w:val="24"/>
          <w:szCs w:val="24"/>
        </w:rPr>
        <w:t xml:space="preserve"> </w:t>
      </w:r>
      <w:r w:rsidR="00EE5D3D" w:rsidRPr="00FB458D">
        <w:rPr>
          <w:rFonts w:ascii="Arial Narrow" w:hAnsi="Arial Narrow"/>
          <w:sz w:val="24"/>
          <w:szCs w:val="24"/>
        </w:rPr>
        <w:t>31.12.20</w:t>
      </w:r>
      <w:r w:rsidR="00571231" w:rsidRPr="00FB458D">
        <w:rPr>
          <w:rFonts w:ascii="Arial Narrow" w:hAnsi="Arial Narrow"/>
          <w:sz w:val="24"/>
          <w:szCs w:val="24"/>
        </w:rPr>
        <w:t>2</w:t>
      </w:r>
      <w:r w:rsidR="00C76F6F" w:rsidRPr="00FB458D">
        <w:rPr>
          <w:rFonts w:ascii="Arial Narrow" w:hAnsi="Arial Narrow"/>
          <w:sz w:val="24"/>
          <w:szCs w:val="24"/>
        </w:rPr>
        <w:t>1</w:t>
      </w:r>
      <w:r w:rsidRPr="00FB458D">
        <w:rPr>
          <w:rFonts w:ascii="Arial Narrow" w:hAnsi="Arial Narrow"/>
          <w:sz w:val="24"/>
          <w:szCs w:val="24"/>
        </w:rPr>
        <w:t>;</w:t>
      </w:r>
    </w:p>
    <w:p w:rsidR="004D33A8" w:rsidRPr="00FB458D" w:rsidRDefault="00573ED2" w:rsidP="00EE5D3D">
      <w:pPr>
        <w:pStyle w:val="Paragrafoelenco"/>
        <w:numPr>
          <w:ilvl w:val="2"/>
          <w:numId w:val="2"/>
        </w:numPr>
        <w:tabs>
          <w:tab w:val="left" w:pos="940"/>
          <w:tab w:val="left" w:pos="941"/>
        </w:tabs>
        <w:spacing w:before="120" w:after="120"/>
        <w:ind w:left="709" w:hanging="425"/>
        <w:jc w:val="both"/>
        <w:rPr>
          <w:rFonts w:ascii="Arial Narrow" w:hAnsi="Arial Narrow"/>
          <w:sz w:val="24"/>
          <w:szCs w:val="24"/>
        </w:rPr>
      </w:pPr>
      <w:r w:rsidRPr="00FB458D">
        <w:rPr>
          <w:rFonts w:ascii="Arial Narrow" w:hAnsi="Arial Narrow"/>
          <w:sz w:val="24"/>
          <w:szCs w:val="24"/>
        </w:rPr>
        <w:t xml:space="preserve">di aver maturato alla data del </w:t>
      </w:r>
      <w:r w:rsidR="00EE5D3D" w:rsidRPr="00FB458D">
        <w:rPr>
          <w:rFonts w:ascii="Arial Narrow" w:hAnsi="Arial Narrow"/>
          <w:sz w:val="24"/>
          <w:szCs w:val="24"/>
        </w:rPr>
        <w:t>31.12.20</w:t>
      </w:r>
      <w:r w:rsidR="00571231" w:rsidRPr="00FB458D">
        <w:rPr>
          <w:rFonts w:ascii="Arial Narrow" w:hAnsi="Arial Narrow"/>
          <w:sz w:val="24"/>
          <w:szCs w:val="24"/>
        </w:rPr>
        <w:t>2</w:t>
      </w:r>
      <w:r w:rsidR="00C76F6F" w:rsidRPr="00FB458D">
        <w:rPr>
          <w:rFonts w:ascii="Arial Narrow" w:hAnsi="Arial Narrow"/>
          <w:sz w:val="24"/>
          <w:szCs w:val="24"/>
        </w:rPr>
        <w:t>1</w:t>
      </w:r>
      <w:r w:rsidRPr="00FB458D">
        <w:rPr>
          <w:rFonts w:ascii="Arial Narrow" w:hAnsi="Arial Narrow"/>
          <w:sz w:val="24"/>
          <w:szCs w:val="24"/>
        </w:rPr>
        <w:t xml:space="preserve"> almeno due anni di servizio nella posizione giuridica ed economica di appartenenza;</w:t>
      </w:r>
    </w:p>
    <w:p w:rsidR="004D33A8" w:rsidRPr="00FB458D" w:rsidRDefault="00573ED2" w:rsidP="00EE5D3D">
      <w:pPr>
        <w:pStyle w:val="Paragrafoelenco"/>
        <w:numPr>
          <w:ilvl w:val="2"/>
          <w:numId w:val="2"/>
        </w:numPr>
        <w:tabs>
          <w:tab w:val="left" w:pos="941"/>
        </w:tabs>
        <w:spacing w:before="120" w:after="120"/>
        <w:ind w:left="709" w:hanging="425"/>
        <w:jc w:val="both"/>
        <w:rPr>
          <w:rFonts w:ascii="Arial Narrow" w:hAnsi="Arial Narrow"/>
          <w:sz w:val="24"/>
          <w:szCs w:val="24"/>
        </w:rPr>
      </w:pPr>
      <w:r w:rsidRPr="00FB458D">
        <w:rPr>
          <w:rFonts w:ascii="Arial Narrow" w:hAnsi="Arial Narrow"/>
          <w:sz w:val="24"/>
          <w:szCs w:val="24"/>
        </w:rPr>
        <w:t>di accettare incondizionatamente le clausole previste dal presente bando di</w:t>
      </w:r>
      <w:r w:rsidRPr="00FB458D">
        <w:rPr>
          <w:rFonts w:ascii="Arial Narrow" w:hAnsi="Arial Narrow"/>
          <w:spacing w:val="-10"/>
          <w:sz w:val="24"/>
          <w:szCs w:val="24"/>
        </w:rPr>
        <w:t xml:space="preserve"> </w:t>
      </w:r>
      <w:r w:rsidRPr="00FB458D">
        <w:rPr>
          <w:rFonts w:ascii="Arial Narrow" w:hAnsi="Arial Narrow"/>
          <w:sz w:val="24"/>
          <w:szCs w:val="24"/>
        </w:rPr>
        <w:t>selezione.</w:t>
      </w:r>
    </w:p>
    <w:p w:rsidR="004D33A8" w:rsidRPr="00FB458D" w:rsidRDefault="00573ED2" w:rsidP="00EE5D3D">
      <w:pPr>
        <w:pStyle w:val="Corpodeltesto"/>
        <w:spacing w:before="120" w:after="120"/>
        <w:ind w:left="0"/>
        <w:jc w:val="both"/>
        <w:rPr>
          <w:rFonts w:ascii="Arial Narrow" w:hAnsi="Arial Narrow"/>
          <w:sz w:val="24"/>
          <w:szCs w:val="24"/>
        </w:rPr>
      </w:pPr>
      <w:r w:rsidRPr="00FB458D">
        <w:rPr>
          <w:rFonts w:ascii="Arial Narrow" w:hAnsi="Arial Narrow"/>
          <w:sz w:val="24"/>
          <w:szCs w:val="24"/>
        </w:rPr>
        <w:t>Le dichiarazioni rese e sottoscritte nella domanda di ammissione alla selezione si ritengono rilasciate ai sensi del D.P.R. n. 445/2000.</w:t>
      </w:r>
    </w:p>
    <w:p w:rsidR="004D33A8" w:rsidRPr="00FB458D" w:rsidRDefault="00573ED2" w:rsidP="00C03CA9">
      <w:pPr>
        <w:pStyle w:val="Heading1"/>
        <w:spacing w:before="240" w:after="240"/>
        <w:ind w:left="0"/>
        <w:jc w:val="center"/>
        <w:rPr>
          <w:rFonts w:ascii="Arial Narrow" w:hAnsi="Arial Narrow"/>
          <w:sz w:val="24"/>
          <w:szCs w:val="24"/>
        </w:rPr>
      </w:pPr>
      <w:r w:rsidRPr="00FB458D">
        <w:rPr>
          <w:rFonts w:ascii="Arial Narrow" w:hAnsi="Arial Narrow"/>
          <w:sz w:val="24"/>
          <w:szCs w:val="24"/>
        </w:rPr>
        <w:t>GRADUATORIA E INQUADRAMENTO</w:t>
      </w:r>
    </w:p>
    <w:p w:rsidR="004D33A8" w:rsidRPr="00FB458D" w:rsidRDefault="00573ED2" w:rsidP="00C03CA9">
      <w:pPr>
        <w:pStyle w:val="Corpodeltesto"/>
        <w:spacing w:before="240" w:after="240"/>
        <w:ind w:left="0"/>
        <w:jc w:val="both"/>
        <w:rPr>
          <w:rFonts w:ascii="Arial Narrow" w:hAnsi="Arial Narrow"/>
          <w:sz w:val="24"/>
          <w:szCs w:val="24"/>
        </w:rPr>
      </w:pPr>
      <w:r w:rsidRPr="00FB458D">
        <w:rPr>
          <w:rFonts w:ascii="Arial Narrow" w:hAnsi="Arial Narrow"/>
          <w:sz w:val="24"/>
          <w:szCs w:val="24"/>
        </w:rPr>
        <w:t>A conclusione della selezione si provvederà alla redazione delle graduatorie distinte per categoria secondo il punteggio complessivo riportato da ciascun candidato. Le graduatorie potranno essere utilizzate solo per la</w:t>
      </w:r>
      <w:r w:rsidR="00A16FD1" w:rsidRPr="00FB458D">
        <w:rPr>
          <w:rFonts w:ascii="Arial Narrow" w:hAnsi="Arial Narrow"/>
          <w:sz w:val="24"/>
          <w:szCs w:val="24"/>
        </w:rPr>
        <w:t xml:space="preserve"> </w:t>
      </w:r>
      <w:r w:rsidRPr="00FB458D">
        <w:rPr>
          <w:rFonts w:ascii="Arial Narrow" w:hAnsi="Arial Narrow"/>
          <w:sz w:val="24"/>
          <w:szCs w:val="24"/>
        </w:rPr>
        <w:t>procedura selettiva per l’attribuzione della progressione economica orizzontale all’interno della categoria prevista per l’anno 202</w:t>
      </w:r>
      <w:r w:rsidR="00C76F6F" w:rsidRPr="00FB458D">
        <w:rPr>
          <w:rFonts w:ascii="Arial Narrow" w:hAnsi="Arial Narrow"/>
          <w:sz w:val="24"/>
          <w:szCs w:val="24"/>
        </w:rPr>
        <w:t>2</w:t>
      </w:r>
      <w:r w:rsidRPr="00FB458D">
        <w:rPr>
          <w:rFonts w:ascii="Arial Narrow" w:hAnsi="Arial Narrow"/>
          <w:sz w:val="24"/>
          <w:szCs w:val="24"/>
        </w:rPr>
        <w:t xml:space="preserve"> ed esaurirà i suoi effetti con la sua conclusione.</w:t>
      </w:r>
    </w:p>
    <w:p w:rsidR="00A16FD1" w:rsidRPr="00FB458D" w:rsidRDefault="00A16FD1" w:rsidP="00C03CA9">
      <w:pPr>
        <w:pStyle w:val="Heading1"/>
        <w:spacing w:before="240" w:after="240"/>
        <w:ind w:left="0"/>
        <w:jc w:val="both"/>
        <w:rPr>
          <w:rFonts w:ascii="Arial Narrow" w:hAnsi="Arial Narrow"/>
          <w:b w:val="0"/>
          <w:sz w:val="24"/>
          <w:szCs w:val="24"/>
        </w:rPr>
      </w:pPr>
      <w:r w:rsidRPr="00FB458D">
        <w:rPr>
          <w:rFonts w:ascii="Arial Narrow" w:hAnsi="Arial Narrow"/>
          <w:b w:val="0"/>
          <w:bCs w:val="0"/>
          <w:sz w:val="24"/>
          <w:szCs w:val="24"/>
        </w:rPr>
        <w:t xml:space="preserve">L’inquadramento </w:t>
      </w:r>
      <w:r w:rsidRPr="00FB458D">
        <w:rPr>
          <w:rFonts w:ascii="Arial Narrow" w:hAnsi="Arial Narrow"/>
          <w:b w:val="0"/>
          <w:sz w:val="24"/>
          <w:szCs w:val="24"/>
        </w:rPr>
        <w:t>nella posizione economica immediatamente superiore, sia ai fini giuridici sia ai fini economici, decorre dal 1° gennaio 202</w:t>
      </w:r>
      <w:r w:rsidR="00C76F6F" w:rsidRPr="00FB458D">
        <w:rPr>
          <w:rFonts w:ascii="Arial Narrow" w:hAnsi="Arial Narrow"/>
          <w:b w:val="0"/>
          <w:sz w:val="24"/>
          <w:szCs w:val="24"/>
        </w:rPr>
        <w:t>2</w:t>
      </w:r>
      <w:r w:rsidRPr="00FB458D">
        <w:rPr>
          <w:rFonts w:ascii="Arial Narrow" w:hAnsi="Arial Narrow"/>
          <w:b w:val="0"/>
          <w:sz w:val="24"/>
          <w:szCs w:val="24"/>
        </w:rPr>
        <w:t>.</w:t>
      </w:r>
    </w:p>
    <w:p w:rsidR="004D33A8" w:rsidRPr="00FB458D" w:rsidRDefault="00573ED2" w:rsidP="00C03CA9">
      <w:pPr>
        <w:pStyle w:val="Heading1"/>
        <w:spacing w:before="240" w:after="240"/>
        <w:ind w:left="0"/>
        <w:jc w:val="center"/>
        <w:rPr>
          <w:rFonts w:ascii="Arial Narrow" w:hAnsi="Arial Narrow"/>
          <w:sz w:val="24"/>
          <w:szCs w:val="24"/>
        </w:rPr>
      </w:pPr>
      <w:r w:rsidRPr="00FB458D">
        <w:rPr>
          <w:rFonts w:ascii="Arial Narrow" w:hAnsi="Arial Narrow"/>
          <w:sz w:val="24"/>
          <w:szCs w:val="24"/>
        </w:rPr>
        <w:lastRenderedPageBreak/>
        <w:t>AVVERTENZE GENERALI E TRATTAMENTO DEI DATI PERSONALI</w:t>
      </w:r>
    </w:p>
    <w:p w:rsidR="004D33A8" w:rsidRPr="00FB458D" w:rsidRDefault="00573ED2" w:rsidP="00C03CA9">
      <w:pPr>
        <w:pStyle w:val="Corpodeltesto"/>
        <w:spacing w:before="240" w:after="240"/>
        <w:ind w:left="0"/>
        <w:jc w:val="both"/>
        <w:rPr>
          <w:rFonts w:ascii="Arial Narrow" w:hAnsi="Arial Narrow"/>
          <w:sz w:val="24"/>
          <w:szCs w:val="24"/>
        </w:rPr>
      </w:pPr>
      <w:r w:rsidRPr="00FB458D">
        <w:rPr>
          <w:rFonts w:ascii="Arial Narrow" w:hAnsi="Arial Narrow"/>
          <w:sz w:val="24"/>
          <w:szCs w:val="24"/>
        </w:rPr>
        <w:t>L’Ente si riserva di modificare, prorogare o eventualmente revocare il presente avviso a suo insindacabile giudizio.</w:t>
      </w:r>
    </w:p>
    <w:p w:rsidR="004D33A8" w:rsidRPr="00FB458D" w:rsidRDefault="00573ED2" w:rsidP="00C03CA9">
      <w:pPr>
        <w:pStyle w:val="Corpodeltesto"/>
        <w:spacing w:before="240" w:after="240"/>
        <w:ind w:left="0"/>
        <w:jc w:val="both"/>
        <w:rPr>
          <w:rFonts w:ascii="Arial Narrow" w:hAnsi="Arial Narrow"/>
          <w:sz w:val="24"/>
          <w:szCs w:val="24"/>
        </w:rPr>
      </w:pPr>
      <w:r w:rsidRPr="00FB458D">
        <w:rPr>
          <w:rFonts w:ascii="Arial Narrow" w:hAnsi="Arial Narrow"/>
          <w:sz w:val="24"/>
          <w:szCs w:val="24"/>
        </w:rPr>
        <w:t xml:space="preserve">Il presente avviso di selezione costituisce </w:t>
      </w:r>
      <w:proofErr w:type="spellStart"/>
      <w:r w:rsidR="00A16FD1" w:rsidRPr="00FB458D">
        <w:rPr>
          <w:rFonts w:ascii="Arial Narrow" w:hAnsi="Arial Narrow"/>
          <w:i/>
          <w:sz w:val="24"/>
          <w:szCs w:val="24"/>
        </w:rPr>
        <w:t>lex</w:t>
      </w:r>
      <w:proofErr w:type="spellEnd"/>
      <w:r w:rsidR="00A16FD1" w:rsidRPr="00FB458D">
        <w:rPr>
          <w:rFonts w:ascii="Arial Narrow" w:hAnsi="Arial Narrow"/>
          <w:i/>
          <w:sz w:val="24"/>
          <w:szCs w:val="24"/>
        </w:rPr>
        <w:t xml:space="preserve"> </w:t>
      </w:r>
      <w:proofErr w:type="spellStart"/>
      <w:r w:rsidR="00A16FD1" w:rsidRPr="00FB458D">
        <w:rPr>
          <w:rFonts w:ascii="Arial Narrow" w:hAnsi="Arial Narrow"/>
          <w:i/>
          <w:sz w:val="24"/>
          <w:szCs w:val="24"/>
        </w:rPr>
        <w:t>specialis</w:t>
      </w:r>
      <w:proofErr w:type="spellEnd"/>
      <w:r w:rsidRPr="00FB458D">
        <w:rPr>
          <w:rFonts w:ascii="Arial Narrow" w:hAnsi="Arial Narrow"/>
          <w:sz w:val="24"/>
          <w:szCs w:val="24"/>
        </w:rPr>
        <w:t xml:space="preserve"> e, pertanto, la partecipazione comporta l’accettazione implicita senza riserva alcuna di tutte le disposizioni ivi contenute.</w:t>
      </w:r>
    </w:p>
    <w:p w:rsidR="004D33A8" w:rsidRPr="00FB458D" w:rsidRDefault="00573ED2" w:rsidP="00C03CA9">
      <w:pPr>
        <w:pStyle w:val="Corpodeltesto"/>
        <w:spacing w:before="240" w:after="240"/>
        <w:ind w:left="0" w:right="2"/>
        <w:jc w:val="both"/>
        <w:rPr>
          <w:rFonts w:ascii="Arial Narrow" w:hAnsi="Arial Narrow"/>
          <w:sz w:val="24"/>
          <w:szCs w:val="24"/>
        </w:rPr>
      </w:pPr>
      <w:r w:rsidRPr="00FB458D">
        <w:rPr>
          <w:rFonts w:ascii="Arial Narrow" w:hAnsi="Arial Narrow"/>
          <w:sz w:val="24"/>
          <w:szCs w:val="24"/>
        </w:rPr>
        <w:t>I dati contenuti nella domanda saranno utilizzati espressamente ai fini della gestione della procedura selettiva, nel rispetto ed in applicazione delle disposizioni normative vigenti in</w:t>
      </w:r>
      <w:r w:rsidRPr="00FB458D">
        <w:rPr>
          <w:rFonts w:ascii="Arial Narrow" w:hAnsi="Arial Narrow"/>
          <w:spacing w:val="-10"/>
          <w:sz w:val="24"/>
          <w:szCs w:val="24"/>
        </w:rPr>
        <w:t xml:space="preserve"> </w:t>
      </w:r>
      <w:r w:rsidRPr="00FB458D">
        <w:rPr>
          <w:rFonts w:ascii="Arial Narrow" w:hAnsi="Arial Narrow"/>
          <w:sz w:val="24"/>
          <w:szCs w:val="24"/>
        </w:rPr>
        <w:t>materia.</w:t>
      </w:r>
    </w:p>
    <w:p w:rsidR="004D33A8" w:rsidRPr="00FB458D" w:rsidRDefault="00573ED2" w:rsidP="00C03CA9">
      <w:pPr>
        <w:pStyle w:val="Corpodeltesto"/>
        <w:spacing w:before="240" w:after="240"/>
        <w:ind w:left="0" w:right="2"/>
        <w:jc w:val="both"/>
        <w:rPr>
          <w:rFonts w:ascii="Arial Narrow" w:hAnsi="Arial Narrow"/>
          <w:sz w:val="24"/>
          <w:szCs w:val="24"/>
        </w:rPr>
      </w:pPr>
      <w:r w:rsidRPr="00FB458D">
        <w:rPr>
          <w:rFonts w:ascii="Arial Narrow" w:hAnsi="Arial Narrow"/>
          <w:sz w:val="24"/>
          <w:szCs w:val="24"/>
        </w:rPr>
        <w:t>Il candidato, con la presentazione dell’istanza di partecipazione alla selezione di cui al presente avviso, autorizza implicitamente il trattamento dei propri dati.</w:t>
      </w:r>
    </w:p>
    <w:p w:rsidR="004D33A8" w:rsidRPr="00FB458D" w:rsidRDefault="00573ED2" w:rsidP="00C03CA9">
      <w:pPr>
        <w:pStyle w:val="Corpodeltesto"/>
        <w:spacing w:before="240" w:after="240"/>
        <w:ind w:left="0"/>
        <w:jc w:val="both"/>
        <w:rPr>
          <w:rFonts w:ascii="Arial Narrow" w:hAnsi="Arial Narrow"/>
          <w:sz w:val="24"/>
          <w:szCs w:val="24"/>
        </w:rPr>
      </w:pPr>
      <w:r w:rsidRPr="00FB458D">
        <w:rPr>
          <w:rFonts w:ascii="Arial Narrow" w:hAnsi="Arial Narrow"/>
          <w:sz w:val="24"/>
          <w:szCs w:val="24"/>
        </w:rPr>
        <w:t xml:space="preserve">Titolare del trattamento è il Comune di </w:t>
      </w:r>
      <w:r w:rsidR="00A16FD1" w:rsidRPr="00FB458D">
        <w:rPr>
          <w:rFonts w:ascii="Arial Narrow" w:hAnsi="Arial Narrow"/>
          <w:sz w:val="24"/>
          <w:szCs w:val="24"/>
        </w:rPr>
        <w:t xml:space="preserve">Salice </w:t>
      </w:r>
      <w:proofErr w:type="spellStart"/>
      <w:r w:rsidR="00A16FD1" w:rsidRPr="00FB458D">
        <w:rPr>
          <w:rFonts w:ascii="Arial Narrow" w:hAnsi="Arial Narrow"/>
          <w:sz w:val="24"/>
          <w:szCs w:val="24"/>
        </w:rPr>
        <w:t>Salentino</w:t>
      </w:r>
      <w:proofErr w:type="spellEnd"/>
      <w:r w:rsidRPr="00FB458D">
        <w:rPr>
          <w:rFonts w:ascii="Arial Narrow" w:hAnsi="Arial Narrow"/>
          <w:sz w:val="24"/>
          <w:szCs w:val="24"/>
        </w:rPr>
        <w:t xml:space="preserve"> nella persona del Sindaco pro-tempore.</w:t>
      </w:r>
    </w:p>
    <w:p w:rsidR="00A16FD1" w:rsidRPr="00FB458D" w:rsidRDefault="00A16FD1" w:rsidP="00C03CA9">
      <w:pPr>
        <w:pStyle w:val="Heading1"/>
        <w:spacing w:before="240" w:after="240"/>
        <w:ind w:left="0"/>
        <w:jc w:val="center"/>
        <w:rPr>
          <w:rFonts w:ascii="Arial Narrow" w:hAnsi="Arial Narrow"/>
          <w:sz w:val="24"/>
          <w:szCs w:val="24"/>
        </w:rPr>
      </w:pPr>
      <w:r w:rsidRPr="00FB458D">
        <w:rPr>
          <w:rFonts w:ascii="Arial Narrow" w:hAnsi="Arial Narrow"/>
          <w:sz w:val="24"/>
          <w:szCs w:val="24"/>
        </w:rPr>
        <w:t>NORME FINALI</w:t>
      </w:r>
    </w:p>
    <w:p w:rsidR="00A16FD1" w:rsidRPr="00FB458D" w:rsidRDefault="00A16FD1" w:rsidP="00C03CA9">
      <w:pPr>
        <w:pStyle w:val="Heading1"/>
        <w:spacing w:before="240" w:after="240"/>
        <w:ind w:left="0"/>
        <w:jc w:val="both"/>
        <w:rPr>
          <w:rFonts w:ascii="Arial Narrow" w:hAnsi="Arial Narrow"/>
          <w:b w:val="0"/>
          <w:sz w:val="24"/>
          <w:szCs w:val="24"/>
        </w:rPr>
      </w:pPr>
      <w:r w:rsidRPr="00FB458D">
        <w:rPr>
          <w:rFonts w:ascii="Arial Narrow" w:hAnsi="Arial Narrow"/>
          <w:b w:val="0"/>
          <w:sz w:val="24"/>
          <w:szCs w:val="24"/>
        </w:rPr>
        <w:t>Per tutto quanto non espressamente disciplinato dal presente avviso, si rinvia a quanto disposto dalla normativa vigente in materia.</w:t>
      </w:r>
    </w:p>
    <w:p w:rsidR="00A16FD1" w:rsidRPr="00FB458D" w:rsidRDefault="00A16FD1" w:rsidP="00C03CA9">
      <w:pPr>
        <w:pStyle w:val="Heading1"/>
        <w:spacing w:before="240" w:after="240"/>
        <w:ind w:left="0"/>
        <w:jc w:val="both"/>
        <w:rPr>
          <w:rFonts w:ascii="Arial Narrow" w:hAnsi="Arial Narrow"/>
          <w:b w:val="0"/>
          <w:sz w:val="24"/>
          <w:szCs w:val="24"/>
        </w:rPr>
      </w:pPr>
      <w:r w:rsidRPr="00FB458D">
        <w:rPr>
          <w:rFonts w:ascii="Arial Narrow" w:hAnsi="Arial Narrow"/>
          <w:b w:val="0"/>
          <w:sz w:val="24"/>
          <w:szCs w:val="24"/>
        </w:rPr>
        <w:t xml:space="preserve">Il presente avviso viene pubblicato all’Albo Pretorio </w:t>
      </w:r>
      <w:r w:rsidRPr="00FB458D">
        <w:rPr>
          <w:rFonts w:ascii="Arial Narrow" w:hAnsi="Arial Narrow"/>
          <w:b w:val="0"/>
          <w:i/>
          <w:sz w:val="24"/>
          <w:szCs w:val="24"/>
        </w:rPr>
        <w:t xml:space="preserve">on </w:t>
      </w:r>
      <w:proofErr w:type="spellStart"/>
      <w:r w:rsidRPr="00FB458D">
        <w:rPr>
          <w:rFonts w:ascii="Arial Narrow" w:hAnsi="Arial Narrow"/>
          <w:b w:val="0"/>
          <w:i/>
          <w:sz w:val="24"/>
          <w:szCs w:val="24"/>
        </w:rPr>
        <w:t>line</w:t>
      </w:r>
      <w:proofErr w:type="spellEnd"/>
      <w:r w:rsidRPr="00FB458D">
        <w:rPr>
          <w:rFonts w:ascii="Arial Narrow" w:hAnsi="Arial Narrow"/>
          <w:b w:val="0"/>
          <w:sz w:val="24"/>
          <w:szCs w:val="24"/>
        </w:rPr>
        <w:t xml:space="preserve">, sul sito internet istituzionale dell’Ente </w:t>
      </w:r>
      <w:hyperlink r:id="rId7" w:history="1">
        <w:r w:rsidRPr="00FB458D">
          <w:rPr>
            <w:rStyle w:val="Collegamentoipertestuale"/>
            <w:rFonts w:ascii="Arial Narrow" w:hAnsi="Arial Narrow"/>
            <w:b w:val="0"/>
            <w:sz w:val="24"/>
            <w:szCs w:val="24"/>
          </w:rPr>
          <w:t>www.comune.salicesalentino.le.it</w:t>
        </w:r>
      </w:hyperlink>
      <w:r w:rsidRPr="00FB458D">
        <w:rPr>
          <w:rFonts w:ascii="Arial Narrow" w:hAnsi="Arial Narrow"/>
          <w:b w:val="0"/>
          <w:sz w:val="24"/>
          <w:szCs w:val="24"/>
        </w:rPr>
        <w:t xml:space="preserve"> e nell’apposita Sezione </w:t>
      </w:r>
      <w:r w:rsidRPr="00FB458D">
        <w:rPr>
          <w:rFonts w:ascii="Arial Narrow" w:hAnsi="Arial Narrow"/>
          <w:b w:val="0"/>
          <w:i/>
          <w:sz w:val="24"/>
          <w:szCs w:val="24"/>
        </w:rPr>
        <w:t>“Bandi di concorso”</w:t>
      </w:r>
      <w:r w:rsidRPr="00FB458D">
        <w:rPr>
          <w:rFonts w:ascii="Arial Narrow" w:hAnsi="Arial Narrow"/>
          <w:b w:val="0"/>
          <w:sz w:val="24"/>
          <w:szCs w:val="24"/>
        </w:rPr>
        <w:t xml:space="preserve"> dell’Amministrazione Trasparente.</w:t>
      </w:r>
    </w:p>
    <w:p w:rsidR="00A16FD1" w:rsidRPr="00FB458D" w:rsidRDefault="00A16FD1" w:rsidP="00C03CA9">
      <w:pPr>
        <w:pStyle w:val="Heading1"/>
        <w:spacing w:before="240" w:after="240"/>
        <w:ind w:left="0"/>
        <w:jc w:val="both"/>
        <w:rPr>
          <w:rFonts w:ascii="Arial Narrow" w:hAnsi="Arial Narrow"/>
          <w:b w:val="0"/>
          <w:sz w:val="24"/>
          <w:szCs w:val="24"/>
        </w:rPr>
      </w:pPr>
      <w:r w:rsidRPr="00FB458D">
        <w:rPr>
          <w:rFonts w:ascii="Arial Narrow" w:hAnsi="Arial Narrow"/>
          <w:b w:val="0"/>
          <w:sz w:val="24"/>
          <w:szCs w:val="24"/>
        </w:rPr>
        <w:t>Copia cartacea del presente bando potrà essere richiesta anche presso l’Ufficio Risorse Umane.</w:t>
      </w:r>
    </w:p>
    <w:p w:rsidR="00A16FD1" w:rsidRPr="00FB458D" w:rsidRDefault="00A16FD1" w:rsidP="00C03CA9">
      <w:pPr>
        <w:pStyle w:val="Heading1"/>
        <w:spacing w:before="240" w:after="240"/>
        <w:ind w:left="0"/>
        <w:jc w:val="both"/>
        <w:rPr>
          <w:rFonts w:ascii="Arial Narrow" w:hAnsi="Arial Narrow"/>
          <w:b w:val="0"/>
          <w:sz w:val="24"/>
          <w:szCs w:val="24"/>
        </w:rPr>
      </w:pPr>
      <w:r w:rsidRPr="00FB458D">
        <w:rPr>
          <w:rFonts w:ascii="Arial Narrow" w:hAnsi="Arial Narrow"/>
          <w:b w:val="0"/>
          <w:sz w:val="24"/>
          <w:szCs w:val="24"/>
        </w:rPr>
        <w:t xml:space="preserve">Responsabile del procedimento è il sottoscritto Dott.ssa Maria Antonietta Foggetti – Segretario Comunale del Comune di Salice </w:t>
      </w:r>
      <w:proofErr w:type="spellStart"/>
      <w:r w:rsidRPr="00FB458D">
        <w:rPr>
          <w:rFonts w:ascii="Arial Narrow" w:hAnsi="Arial Narrow"/>
          <w:b w:val="0"/>
          <w:sz w:val="24"/>
          <w:szCs w:val="24"/>
        </w:rPr>
        <w:t>Salentino</w:t>
      </w:r>
      <w:proofErr w:type="spellEnd"/>
      <w:r w:rsidRPr="00FB458D">
        <w:rPr>
          <w:rFonts w:ascii="Arial Narrow" w:hAnsi="Arial Narrow"/>
          <w:b w:val="0"/>
          <w:sz w:val="24"/>
          <w:szCs w:val="24"/>
        </w:rPr>
        <w:t>.</w:t>
      </w:r>
    </w:p>
    <w:p w:rsidR="00A16FD1" w:rsidRPr="00FB458D" w:rsidRDefault="00A16FD1" w:rsidP="00A16FD1">
      <w:pPr>
        <w:pStyle w:val="Heading1"/>
        <w:spacing w:before="120" w:after="120"/>
        <w:ind w:left="0"/>
        <w:jc w:val="both"/>
        <w:rPr>
          <w:rFonts w:ascii="Arial Narrow" w:hAnsi="Arial Narrow"/>
          <w:b w:val="0"/>
          <w:sz w:val="24"/>
          <w:szCs w:val="24"/>
        </w:rPr>
      </w:pPr>
    </w:p>
    <w:p w:rsidR="00A16FD1" w:rsidRPr="00FB458D" w:rsidRDefault="00A16FD1" w:rsidP="00A16FD1">
      <w:pPr>
        <w:pStyle w:val="Heading1"/>
        <w:spacing w:before="120" w:after="120"/>
        <w:ind w:left="0"/>
        <w:jc w:val="both"/>
        <w:rPr>
          <w:rFonts w:ascii="Arial Narrow" w:hAnsi="Arial Narrow"/>
          <w:b w:val="0"/>
          <w:sz w:val="24"/>
          <w:szCs w:val="24"/>
        </w:rPr>
      </w:pPr>
      <w:r w:rsidRPr="00FB458D">
        <w:rPr>
          <w:rFonts w:ascii="Arial Narrow" w:hAnsi="Arial Narrow"/>
          <w:b w:val="0"/>
          <w:sz w:val="24"/>
          <w:szCs w:val="24"/>
        </w:rPr>
        <w:t xml:space="preserve">Salice </w:t>
      </w:r>
      <w:proofErr w:type="spellStart"/>
      <w:r w:rsidRPr="00FB458D">
        <w:rPr>
          <w:rFonts w:ascii="Arial Narrow" w:hAnsi="Arial Narrow"/>
          <w:b w:val="0"/>
          <w:sz w:val="24"/>
          <w:szCs w:val="24"/>
        </w:rPr>
        <w:t>Salentino</w:t>
      </w:r>
      <w:proofErr w:type="spellEnd"/>
      <w:r w:rsidRPr="00FB458D">
        <w:rPr>
          <w:rFonts w:ascii="Arial Narrow" w:hAnsi="Arial Narrow"/>
          <w:b w:val="0"/>
          <w:sz w:val="24"/>
          <w:szCs w:val="24"/>
        </w:rPr>
        <w:t xml:space="preserve">, </w:t>
      </w:r>
      <w:r w:rsidR="00F33203">
        <w:rPr>
          <w:rFonts w:ascii="Arial Narrow" w:hAnsi="Arial Narrow"/>
          <w:b w:val="0"/>
          <w:sz w:val="24"/>
          <w:szCs w:val="24"/>
        </w:rPr>
        <w:t>28 febbraio 2023</w:t>
      </w:r>
    </w:p>
    <w:p w:rsidR="00571231" w:rsidRPr="00FB458D" w:rsidRDefault="00571231" w:rsidP="00A16FD1">
      <w:pPr>
        <w:pStyle w:val="Heading1"/>
        <w:spacing w:before="120" w:after="120"/>
        <w:ind w:left="0"/>
        <w:jc w:val="both"/>
        <w:rPr>
          <w:rFonts w:ascii="Arial Narrow" w:hAnsi="Arial Narrow"/>
          <w:b w:val="0"/>
          <w:sz w:val="24"/>
          <w:szCs w:val="24"/>
        </w:rPr>
      </w:pPr>
    </w:p>
    <w:p w:rsidR="00A16FD1" w:rsidRPr="00FB458D" w:rsidRDefault="00A16FD1" w:rsidP="00571231">
      <w:pPr>
        <w:pStyle w:val="Heading1"/>
        <w:spacing w:before="120" w:after="120"/>
        <w:ind w:left="0"/>
        <w:jc w:val="center"/>
        <w:rPr>
          <w:rFonts w:ascii="Arial Narrow" w:hAnsi="Arial Narrow"/>
          <w:sz w:val="24"/>
          <w:szCs w:val="24"/>
        </w:rPr>
      </w:pPr>
      <w:r w:rsidRPr="00FB458D">
        <w:rPr>
          <w:rFonts w:ascii="Arial Narrow" w:hAnsi="Arial Narrow"/>
          <w:sz w:val="24"/>
          <w:szCs w:val="24"/>
        </w:rPr>
        <w:t>IL SEGRETARIO COMUNALE</w:t>
      </w:r>
    </w:p>
    <w:p w:rsidR="00A16FD1" w:rsidRPr="00FB458D" w:rsidRDefault="00F33203" w:rsidP="00571231">
      <w:pPr>
        <w:pStyle w:val="Heading1"/>
        <w:spacing w:before="120" w:after="120"/>
        <w:ind w:left="0"/>
        <w:jc w:val="center"/>
        <w:rPr>
          <w:rFonts w:ascii="Arial Narrow" w:hAnsi="Arial Narrow"/>
          <w:b w:val="0"/>
          <w:i/>
          <w:sz w:val="24"/>
          <w:szCs w:val="24"/>
        </w:rPr>
      </w:pPr>
      <w:r>
        <w:rPr>
          <w:rFonts w:ascii="Arial Narrow" w:hAnsi="Arial Narrow"/>
          <w:b w:val="0"/>
          <w:i/>
          <w:sz w:val="24"/>
          <w:szCs w:val="24"/>
        </w:rPr>
        <w:t xml:space="preserve">F.to </w:t>
      </w:r>
      <w:r w:rsidR="00A16FD1" w:rsidRPr="00FB458D">
        <w:rPr>
          <w:rFonts w:ascii="Arial Narrow" w:hAnsi="Arial Narrow"/>
          <w:b w:val="0"/>
          <w:i/>
          <w:sz w:val="24"/>
          <w:szCs w:val="24"/>
        </w:rPr>
        <w:t xml:space="preserve">Dott.ssa Maria Antonietta </w:t>
      </w:r>
      <w:proofErr w:type="spellStart"/>
      <w:r w:rsidR="00A16FD1" w:rsidRPr="00FB458D">
        <w:rPr>
          <w:rFonts w:ascii="Arial Narrow" w:hAnsi="Arial Narrow"/>
          <w:b w:val="0"/>
          <w:i/>
          <w:sz w:val="24"/>
          <w:szCs w:val="24"/>
        </w:rPr>
        <w:t>Foggetti</w:t>
      </w:r>
      <w:proofErr w:type="spellEnd"/>
    </w:p>
    <w:p w:rsidR="004D33A8" w:rsidRPr="00A16FD1" w:rsidRDefault="004D33A8" w:rsidP="00A16FD1">
      <w:pPr>
        <w:pStyle w:val="Heading1"/>
        <w:spacing w:before="120" w:after="120"/>
        <w:ind w:left="0"/>
        <w:jc w:val="center"/>
        <w:rPr>
          <w:rFonts w:ascii="Californian FB" w:hAnsi="Californian FB"/>
          <w:sz w:val="24"/>
          <w:szCs w:val="24"/>
        </w:rPr>
      </w:pPr>
    </w:p>
    <w:sectPr w:rsidR="004D33A8" w:rsidRPr="00A16FD1" w:rsidSect="00585172">
      <w:pgSz w:w="11910" w:h="16840"/>
      <w:pgMar w:top="851" w:right="170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EDB"/>
    <w:multiLevelType w:val="hybridMultilevel"/>
    <w:tmpl w:val="B5B0C234"/>
    <w:lvl w:ilvl="0" w:tplc="D6EA6A2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1B3E30"/>
    <w:multiLevelType w:val="hybridMultilevel"/>
    <w:tmpl w:val="D174E4D4"/>
    <w:lvl w:ilvl="0" w:tplc="3850A39C">
      <w:start w:val="1"/>
      <w:numFmt w:val="decimal"/>
      <w:lvlText w:val="%1)"/>
      <w:lvlJc w:val="left"/>
      <w:pPr>
        <w:ind w:left="232" w:hanging="279"/>
      </w:pPr>
      <w:rPr>
        <w:rFonts w:ascii="Times New Roman" w:eastAsia="Times New Roman" w:hAnsi="Times New Roman" w:cs="Times New Roman" w:hint="default"/>
        <w:w w:val="100"/>
        <w:sz w:val="22"/>
        <w:szCs w:val="22"/>
        <w:lang w:val="it-IT" w:eastAsia="it-IT" w:bidi="it-IT"/>
      </w:rPr>
    </w:lvl>
    <w:lvl w:ilvl="1" w:tplc="30720886">
      <w:numFmt w:val="bullet"/>
      <w:lvlText w:val="•"/>
      <w:lvlJc w:val="left"/>
      <w:pPr>
        <w:ind w:left="1224" w:hanging="279"/>
      </w:pPr>
      <w:rPr>
        <w:rFonts w:hint="default"/>
        <w:lang w:val="it-IT" w:eastAsia="it-IT" w:bidi="it-IT"/>
      </w:rPr>
    </w:lvl>
    <w:lvl w:ilvl="2" w:tplc="5420BD7C">
      <w:numFmt w:val="bullet"/>
      <w:lvlText w:val="•"/>
      <w:lvlJc w:val="left"/>
      <w:pPr>
        <w:ind w:left="2209" w:hanging="279"/>
      </w:pPr>
      <w:rPr>
        <w:rFonts w:hint="default"/>
        <w:lang w:val="it-IT" w:eastAsia="it-IT" w:bidi="it-IT"/>
      </w:rPr>
    </w:lvl>
    <w:lvl w:ilvl="3" w:tplc="E244F094">
      <w:numFmt w:val="bullet"/>
      <w:lvlText w:val="•"/>
      <w:lvlJc w:val="left"/>
      <w:pPr>
        <w:ind w:left="3193" w:hanging="279"/>
      </w:pPr>
      <w:rPr>
        <w:rFonts w:hint="default"/>
        <w:lang w:val="it-IT" w:eastAsia="it-IT" w:bidi="it-IT"/>
      </w:rPr>
    </w:lvl>
    <w:lvl w:ilvl="4" w:tplc="0C44F00A">
      <w:numFmt w:val="bullet"/>
      <w:lvlText w:val="•"/>
      <w:lvlJc w:val="left"/>
      <w:pPr>
        <w:ind w:left="4178" w:hanging="279"/>
      </w:pPr>
      <w:rPr>
        <w:rFonts w:hint="default"/>
        <w:lang w:val="it-IT" w:eastAsia="it-IT" w:bidi="it-IT"/>
      </w:rPr>
    </w:lvl>
    <w:lvl w:ilvl="5" w:tplc="4810E1AC">
      <w:numFmt w:val="bullet"/>
      <w:lvlText w:val="•"/>
      <w:lvlJc w:val="left"/>
      <w:pPr>
        <w:ind w:left="5163" w:hanging="279"/>
      </w:pPr>
      <w:rPr>
        <w:rFonts w:hint="default"/>
        <w:lang w:val="it-IT" w:eastAsia="it-IT" w:bidi="it-IT"/>
      </w:rPr>
    </w:lvl>
    <w:lvl w:ilvl="6" w:tplc="3B62719C">
      <w:numFmt w:val="bullet"/>
      <w:lvlText w:val="•"/>
      <w:lvlJc w:val="left"/>
      <w:pPr>
        <w:ind w:left="6147" w:hanging="279"/>
      </w:pPr>
      <w:rPr>
        <w:rFonts w:hint="default"/>
        <w:lang w:val="it-IT" w:eastAsia="it-IT" w:bidi="it-IT"/>
      </w:rPr>
    </w:lvl>
    <w:lvl w:ilvl="7" w:tplc="E8F6C4DA">
      <w:numFmt w:val="bullet"/>
      <w:lvlText w:val="•"/>
      <w:lvlJc w:val="left"/>
      <w:pPr>
        <w:ind w:left="7132" w:hanging="279"/>
      </w:pPr>
      <w:rPr>
        <w:rFonts w:hint="default"/>
        <w:lang w:val="it-IT" w:eastAsia="it-IT" w:bidi="it-IT"/>
      </w:rPr>
    </w:lvl>
    <w:lvl w:ilvl="8" w:tplc="5E602048">
      <w:numFmt w:val="bullet"/>
      <w:lvlText w:val="•"/>
      <w:lvlJc w:val="left"/>
      <w:pPr>
        <w:ind w:left="8117" w:hanging="279"/>
      </w:pPr>
      <w:rPr>
        <w:rFonts w:hint="default"/>
        <w:lang w:val="it-IT" w:eastAsia="it-IT" w:bidi="it-IT"/>
      </w:rPr>
    </w:lvl>
  </w:abstractNum>
  <w:abstractNum w:abstractNumId="2">
    <w:nsid w:val="15E76C0F"/>
    <w:multiLevelType w:val="hybridMultilevel"/>
    <w:tmpl w:val="30E29F44"/>
    <w:lvl w:ilvl="0" w:tplc="71F4182C">
      <w:numFmt w:val="bullet"/>
      <w:lvlText w:val=""/>
      <w:lvlJc w:val="left"/>
      <w:pPr>
        <w:ind w:left="940" w:hanging="348"/>
      </w:pPr>
      <w:rPr>
        <w:rFonts w:ascii="Wingdings" w:eastAsia="Wingdings" w:hAnsi="Wingdings" w:cs="Wingdings" w:hint="default"/>
        <w:w w:val="100"/>
        <w:sz w:val="22"/>
        <w:szCs w:val="22"/>
        <w:lang w:val="it-IT" w:eastAsia="it-IT" w:bidi="it-IT"/>
      </w:rPr>
    </w:lvl>
    <w:lvl w:ilvl="1" w:tplc="C9B84890">
      <w:numFmt w:val="bullet"/>
      <w:lvlText w:val="•"/>
      <w:lvlJc w:val="left"/>
      <w:pPr>
        <w:ind w:left="1854" w:hanging="348"/>
      </w:pPr>
      <w:rPr>
        <w:rFonts w:hint="default"/>
        <w:lang w:val="it-IT" w:eastAsia="it-IT" w:bidi="it-IT"/>
      </w:rPr>
    </w:lvl>
    <w:lvl w:ilvl="2" w:tplc="420C2892">
      <w:numFmt w:val="bullet"/>
      <w:lvlText w:val="•"/>
      <w:lvlJc w:val="left"/>
      <w:pPr>
        <w:ind w:left="2769" w:hanging="348"/>
      </w:pPr>
      <w:rPr>
        <w:rFonts w:hint="default"/>
        <w:lang w:val="it-IT" w:eastAsia="it-IT" w:bidi="it-IT"/>
      </w:rPr>
    </w:lvl>
    <w:lvl w:ilvl="3" w:tplc="BFC43E10">
      <w:numFmt w:val="bullet"/>
      <w:lvlText w:val="•"/>
      <w:lvlJc w:val="left"/>
      <w:pPr>
        <w:ind w:left="3683" w:hanging="348"/>
      </w:pPr>
      <w:rPr>
        <w:rFonts w:hint="default"/>
        <w:lang w:val="it-IT" w:eastAsia="it-IT" w:bidi="it-IT"/>
      </w:rPr>
    </w:lvl>
    <w:lvl w:ilvl="4" w:tplc="67E2E8CE">
      <w:numFmt w:val="bullet"/>
      <w:lvlText w:val="•"/>
      <w:lvlJc w:val="left"/>
      <w:pPr>
        <w:ind w:left="4598" w:hanging="348"/>
      </w:pPr>
      <w:rPr>
        <w:rFonts w:hint="default"/>
        <w:lang w:val="it-IT" w:eastAsia="it-IT" w:bidi="it-IT"/>
      </w:rPr>
    </w:lvl>
    <w:lvl w:ilvl="5" w:tplc="D78A51CA">
      <w:numFmt w:val="bullet"/>
      <w:lvlText w:val="•"/>
      <w:lvlJc w:val="left"/>
      <w:pPr>
        <w:ind w:left="5513" w:hanging="348"/>
      </w:pPr>
      <w:rPr>
        <w:rFonts w:hint="default"/>
        <w:lang w:val="it-IT" w:eastAsia="it-IT" w:bidi="it-IT"/>
      </w:rPr>
    </w:lvl>
    <w:lvl w:ilvl="6" w:tplc="28AEFD88">
      <w:numFmt w:val="bullet"/>
      <w:lvlText w:val="•"/>
      <w:lvlJc w:val="left"/>
      <w:pPr>
        <w:ind w:left="6427" w:hanging="348"/>
      </w:pPr>
      <w:rPr>
        <w:rFonts w:hint="default"/>
        <w:lang w:val="it-IT" w:eastAsia="it-IT" w:bidi="it-IT"/>
      </w:rPr>
    </w:lvl>
    <w:lvl w:ilvl="7" w:tplc="FC5C1702">
      <w:numFmt w:val="bullet"/>
      <w:lvlText w:val="•"/>
      <w:lvlJc w:val="left"/>
      <w:pPr>
        <w:ind w:left="7342" w:hanging="348"/>
      </w:pPr>
      <w:rPr>
        <w:rFonts w:hint="default"/>
        <w:lang w:val="it-IT" w:eastAsia="it-IT" w:bidi="it-IT"/>
      </w:rPr>
    </w:lvl>
    <w:lvl w:ilvl="8" w:tplc="05D88F30">
      <w:numFmt w:val="bullet"/>
      <w:lvlText w:val="•"/>
      <w:lvlJc w:val="left"/>
      <w:pPr>
        <w:ind w:left="8257" w:hanging="348"/>
      </w:pPr>
      <w:rPr>
        <w:rFonts w:hint="default"/>
        <w:lang w:val="it-IT" w:eastAsia="it-IT" w:bidi="it-IT"/>
      </w:rPr>
    </w:lvl>
  </w:abstractNum>
  <w:abstractNum w:abstractNumId="3">
    <w:nsid w:val="2D486460"/>
    <w:multiLevelType w:val="hybridMultilevel"/>
    <w:tmpl w:val="A02099F2"/>
    <w:lvl w:ilvl="0" w:tplc="0410000B">
      <w:start w:val="1"/>
      <w:numFmt w:val="bullet"/>
      <w:lvlText w:val=""/>
      <w:lvlJc w:val="left"/>
      <w:pPr>
        <w:ind w:left="952" w:hanging="360"/>
      </w:pPr>
      <w:rPr>
        <w:rFonts w:ascii="Wingdings" w:hAnsi="Wingdings" w:hint="default"/>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4">
    <w:nsid w:val="585336E3"/>
    <w:multiLevelType w:val="hybridMultilevel"/>
    <w:tmpl w:val="ACD85B3A"/>
    <w:lvl w:ilvl="0" w:tplc="55169BF8">
      <w:numFmt w:val="bullet"/>
      <w:lvlText w:val=""/>
      <w:lvlJc w:val="left"/>
      <w:pPr>
        <w:ind w:left="940" w:hanging="349"/>
      </w:pPr>
      <w:rPr>
        <w:rFonts w:ascii="Symbol" w:eastAsia="Symbol" w:hAnsi="Symbol" w:cs="Symbol" w:hint="default"/>
        <w:w w:val="100"/>
        <w:sz w:val="22"/>
        <w:szCs w:val="22"/>
        <w:lang w:val="it-IT" w:eastAsia="it-IT" w:bidi="it-IT"/>
      </w:rPr>
    </w:lvl>
    <w:lvl w:ilvl="1" w:tplc="0C80051C">
      <w:numFmt w:val="bullet"/>
      <w:lvlText w:val="•"/>
      <w:lvlJc w:val="left"/>
      <w:pPr>
        <w:ind w:left="1854" w:hanging="349"/>
      </w:pPr>
      <w:rPr>
        <w:rFonts w:hint="default"/>
        <w:lang w:val="it-IT" w:eastAsia="it-IT" w:bidi="it-IT"/>
      </w:rPr>
    </w:lvl>
    <w:lvl w:ilvl="2" w:tplc="4D30C342">
      <w:numFmt w:val="bullet"/>
      <w:lvlText w:val="•"/>
      <w:lvlJc w:val="left"/>
      <w:pPr>
        <w:ind w:left="2769" w:hanging="349"/>
      </w:pPr>
      <w:rPr>
        <w:rFonts w:hint="default"/>
        <w:lang w:val="it-IT" w:eastAsia="it-IT" w:bidi="it-IT"/>
      </w:rPr>
    </w:lvl>
    <w:lvl w:ilvl="3" w:tplc="571C44EA">
      <w:numFmt w:val="bullet"/>
      <w:lvlText w:val="•"/>
      <w:lvlJc w:val="left"/>
      <w:pPr>
        <w:ind w:left="3683" w:hanging="349"/>
      </w:pPr>
      <w:rPr>
        <w:rFonts w:hint="default"/>
        <w:lang w:val="it-IT" w:eastAsia="it-IT" w:bidi="it-IT"/>
      </w:rPr>
    </w:lvl>
    <w:lvl w:ilvl="4" w:tplc="226AB8E0">
      <w:numFmt w:val="bullet"/>
      <w:lvlText w:val="•"/>
      <w:lvlJc w:val="left"/>
      <w:pPr>
        <w:ind w:left="4598" w:hanging="349"/>
      </w:pPr>
      <w:rPr>
        <w:rFonts w:hint="default"/>
        <w:lang w:val="it-IT" w:eastAsia="it-IT" w:bidi="it-IT"/>
      </w:rPr>
    </w:lvl>
    <w:lvl w:ilvl="5" w:tplc="F996AA9A">
      <w:numFmt w:val="bullet"/>
      <w:lvlText w:val="•"/>
      <w:lvlJc w:val="left"/>
      <w:pPr>
        <w:ind w:left="5513" w:hanging="349"/>
      </w:pPr>
      <w:rPr>
        <w:rFonts w:hint="default"/>
        <w:lang w:val="it-IT" w:eastAsia="it-IT" w:bidi="it-IT"/>
      </w:rPr>
    </w:lvl>
    <w:lvl w:ilvl="6" w:tplc="74D20704">
      <w:numFmt w:val="bullet"/>
      <w:lvlText w:val="•"/>
      <w:lvlJc w:val="left"/>
      <w:pPr>
        <w:ind w:left="6427" w:hanging="349"/>
      </w:pPr>
      <w:rPr>
        <w:rFonts w:hint="default"/>
        <w:lang w:val="it-IT" w:eastAsia="it-IT" w:bidi="it-IT"/>
      </w:rPr>
    </w:lvl>
    <w:lvl w:ilvl="7" w:tplc="62ACD02C">
      <w:numFmt w:val="bullet"/>
      <w:lvlText w:val="•"/>
      <w:lvlJc w:val="left"/>
      <w:pPr>
        <w:ind w:left="7342" w:hanging="349"/>
      </w:pPr>
      <w:rPr>
        <w:rFonts w:hint="default"/>
        <w:lang w:val="it-IT" w:eastAsia="it-IT" w:bidi="it-IT"/>
      </w:rPr>
    </w:lvl>
    <w:lvl w:ilvl="8" w:tplc="E4F66574">
      <w:numFmt w:val="bullet"/>
      <w:lvlText w:val="•"/>
      <w:lvlJc w:val="left"/>
      <w:pPr>
        <w:ind w:left="8257" w:hanging="349"/>
      </w:pPr>
      <w:rPr>
        <w:rFonts w:hint="default"/>
        <w:lang w:val="it-IT" w:eastAsia="it-IT" w:bidi="it-IT"/>
      </w:rPr>
    </w:lvl>
  </w:abstractNum>
  <w:abstractNum w:abstractNumId="5">
    <w:nsid w:val="622502EC"/>
    <w:multiLevelType w:val="hybridMultilevel"/>
    <w:tmpl w:val="907430F4"/>
    <w:lvl w:ilvl="0" w:tplc="0952F8B0">
      <w:start w:val="1"/>
      <w:numFmt w:val="lowerLetter"/>
      <w:lvlText w:val="%1."/>
      <w:lvlJc w:val="left"/>
      <w:pPr>
        <w:ind w:left="232" w:hanging="709"/>
      </w:pPr>
      <w:rPr>
        <w:rFonts w:ascii="Times New Roman" w:eastAsia="Times New Roman" w:hAnsi="Times New Roman" w:cs="Times New Roman" w:hint="default"/>
        <w:w w:val="100"/>
        <w:sz w:val="22"/>
        <w:szCs w:val="22"/>
        <w:lang w:val="it-IT" w:eastAsia="it-IT" w:bidi="it-IT"/>
      </w:rPr>
    </w:lvl>
    <w:lvl w:ilvl="1" w:tplc="312AA994">
      <w:start w:val="1"/>
      <w:numFmt w:val="decimal"/>
      <w:lvlText w:val="%2."/>
      <w:lvlJc w:val="left"/>
      <w:pPr>
        <w:ind w:left="952" w:hanging="348"/>
      </w:pPr>
      <w:rPr>
        <w:rFonts w:ascii="Times New Roman" w:eastAsia="Times New Roman" w:hAnsi="Times New Roman" w:cs="Times New Roman" w:hint="default"/>
        <w:w w:val="100"/>
        <w:sz w:val="22"/>
        <w:szCs w:val="22"/>
        <w:lang w:val="it-IT" w:eastAsia="it-IT" w:bidi="it-IT"/>
      </w:rPr>
    </w:lvl>
    <w:lvl w:ilvl="2" w:tplc="8778AC92">
      <w:start w:val="1"/>
      <w:numFmt w:val="lowerLetter"/>
      <w:lvlText w:val="%3."/>
      <w:lvlJc w:val="left"/>
      <w:pPr>
        <w:ind w:left="940" w:hanging="348"/>
      </w:pPr>
      <w:rPr>
        <w:rFonts w:ascii="Times New Roman" w:eastAsia="Times New Roman" w:hAnsi="Times New Roman" w:cs="Times New Roman" w:hint="default"/>
        <w:w w:val="100"/>
        <w:sz w:val="24"/>
        <w:szCs w:val="24"/>
        <w:lang w:val="it-IT" w:eastAsia="it-IT" w:bidi="it-IT"/>
      </w:rPr>
    </w:lvl>
    <w:lvl w:ilvl="3" w:tplc="467427DA">
      <w:numFmt w:val="bullet"/>
      <w:lvlText w:val="•"/>
      <w:lvlJc w:val="left"/>
      <w:pPr>
        <w:ind w:left="2100" w:hanging="348"/>
      </w:pPr>
      <w:rPr>
        <w:rFonts w:hint="default"/>
        <w:lang w:val="it-IT" w:eastAsia="it-IT" w:bidi="it-IT"/>
      </w:rPr>
    </w:lvl>
    <w:lvl w:ilvl="4" w:tplc="31EED68E">
      <w:numFmt w:val="bullet"/>
      <w:lvlText w:val="•"/>
      <w:lvlJc w:val="left"/>
      <w:pPr>
        <w:ind w:left="3241" w:hanging="348"/>
      </w:pPr>
      <w:rPr>
        <w:rFonts w:hint="default"/>
        <w:lang w:val="it-IT" w:eastAsia="it-IT" w:bidi="it-IT"/>
      </w:rPr>
    </w:lvl>
    <w:lvl w:ilvl="5" w:tplc="9774C008">
      <w:numFmt w:val="bullet"/>
      <w:lvlText w:val="•"/>
      <w:lvlJc w:val="left"/>
      <w:pPr>
        <w:ind w:left="4382" w:hanging="348"/>
      </w:pPr>
      <w:rPr>
        <w:rFonts w:hint="default"/>
        <w:lang w:val="it-IT" w:eastAsia="it-IT" w:bidi="it-IT"/>
      </w:rPr>
    </w:lvl>
    <w:lvl w:ilvl="6" w:tplc="ACE8DD00">
      <w:numFmt w:val="bullet"/>
      <w:lvlText w:val="•"/>
      <w:lvlJc w:val="left"/>
      <w:pPr>
        <w:ind w:left="5523" w:hanging="348"/>
      </w:pPr>
      <w:rPr>
        <w:rFonts w:hint="default"/>
        <w:lang w:val="it-IT" w:eastAsia="it-IT" w:bidi="it-IT"/>
      </w:rPr>
    </w:lvl>
    <w:lvl w:ilvl="7" w:tplc="EE5E2E86">
      <w:numFmt w:val="bullet"/>
      <w:lvlText w:val="•"/>
      <w:lvlJc w:val="left"/>
      <w:pPr>
        <w:ind w:left="6664" w:hanging="348"/>
      </w:pPr>
      <w:rPr>
        <w:rFonts w:hint="default"/>
        <w:lang w:val="it-IT" w:eastAsia="it-IT" w:bidi="it-IT"/>
      </w:rPr>
    </w:lvl>
    <w:lvl w:ilvl="8" w:tplc="2188AC14">
      <w:numFmt w:val="bullet"/>
      <w:lvlText w:val="•"/>
      <w:lvlJc w:val="left"/>
      <w:pPr>
        <w:ind w:left="7804" w:hanging="348"/>
      </w:pPr>
      <w:rPr>
        <w:rFonts w:hint="default"/>
        <w:lang w:val="it-IT" w:eastAsia="it-IT" w:bidi="it-I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4D33A8"/>
    <w:rsid w:val="00007093"/>
    <w:rsid w:val="000436ED"/>
    <w:rsid w:val="00096DE9"/>
    <w:rsid w:val="000D54C2"/>
    <w:rsid w:val="000F1EBC"/>
    <w:rsid w:val="0011183A"/>
    <w:rsid w:val="001302B6"/>
    <w:rsid w:val="00132282"/>
    <w:rsid w:val="00136C0E"/>
    <w:rsid w:val="001A0949"/>
    <w:rsid w:val="001D4F68"/>
    <w:rsid w:val="001D714F"/>
    <w:rsid w:val="00261BAE"/>
    <w:rsid w:val="00266F3F"/>
    <w:rsid w:val="00343982"/>
    <w:rsid w:val="003B49F7"/>
    <w:rsid w:val="004172FE"/>
    <w:rsid w:val="00424B71"/>
    <w:rsid w:val="00433362"/>
    <w:rsid w:val="004336E7"/>
    <w:rsid w:val="00445AFC"/>
    <w:rsid w:val="00466895"/>
    <w:rsid w:val="00470D87"/>
    <w:rsid w:val="004D33A8"/>
    <w:rsid w:val="004E42EF"/>
    <w:rsid w:val="004E5B28"/>
    <w:rsid w:val="004E5F0D"/>
    <w:rsid w:val="00541E56"/>
    <w:rsid w:val="00571231"/>
    <w:rsid w:val="00573ED2"/>
    <w:rsid w:val="00585172"/>
    <w:rsid w:val="005C6EA2"/>
    <w:rsid w:val="005D3101"/>
    <w:rsid w:val="00687B5E"/>
    <w:rsid w:val="00700A38"/>
    <w:rsid w:val="00703B70"/>
    <w:rsid w:val="00714E75"/>
    <w:rsid w:val="007171D6"/>
    <w:rsid w:val="00785802"/>
    <w:rsid w:val="007B345D"/>
    <w:rsid w:val="007E7202"/>
    <w:rsid w:val="00821CD1"/>
    <w:rsid w:val="008673D6"/>
    <w:rsid w:val="008903C9"/>
    <w:rsid w:val="008A43E4"/>
    <w:rsid w:val="00967DEB"/>
    <w:rsid w:val="00A0537C"/>
    <w:rsid w:val="00A16FD1"/>
    <w:rsid w:val="00A715DB"/>
    <w:rsid w:val="00AA0FA0"/>
    <w:rsid w:val="00AF14B5"/>
    <w:rsid w:val="00B24E91"/>
    <w:rsid w:val="00B43810"/>
    <w:rsid w:val="00B450E2"/>
    <w:rsid w:val="00B83AC2"/>
    <w:rsid w:val="00B94AD0"/>
    <w:rsid w:val="00BB1989"/>
    <w:rsid w:val="00BF30D0"/>
    <w:rsid w:val="00C03CA9"/>
    <w:rsid w:val="00C1111D"/>
    <w:rsid w:val="00C14B90"/>
    <w:rsid w:val="00C45E2F"/>
    <w:rsid w:val="00C469BB"/>
    <w:rsid w:val="00C67044"/>
    <w:rsid w:val="00C76F6F"/>
    <w:rsid w:val="00C83BB6"/>
    <w:rsid w:val="00CF1AFE"/>
    <w:rsid w:val="00D3030C"/>
    <w:rsid w:val="00D7601C"/>
    <w:rsid w:val="00E133BB"/>
    <w:rsid w:val="00E647CD"/>
    <w:rsid w:val="00E96FFF"/>
    <w:rsid w:val="00ED15A0"/>
    <w:rsid w:val="00EE58D8"/>
    <w:rsid w:val="00EE5D3D"/>
    <w:rsid w:val="00EF3756"/>
    <w:rsid w:val="00F30831"/>
    <w:rsid w:val="00F33203"/>
    <w:rsid w:val="00F51EE5"/>
    <w:rsid w:val="00F64D55"/>
    <w:rsid w:val="00F95ACC"/>
    <w:rsid w:val="00FA1CB2"/>
    <w:rsid w:val="00FB458D"/>
    <w:rsid w:val="00FE2A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D33A8"/>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D33A8"/>
    <w:tblPr>
      <w:tblInd w:w="0" w:type="dxa"/>
      <w:tblCellMar>
        <w:top w:w="0" w:type="dxa"/>
        <w:left w:w="0" w:type="dxa"/>
        <w:bottom w:w="0" w:type="dxa"/>
        <w:right w:w="0" w:type="dxa"/>
      </w:tblCellMar>
    </w:tblPr>
  </w:style>
  <w:style w:type="paragraph" w:styleId="Corpodeltesto">
    <w:name w:val="Body Text"/>
    <w:basedOn w:val="Normale"/>
    <w:uiPriority w:val="1"/>
    <w:qFormat/>
    <w:rsid w:val="004D33A8"/>
    <w:pPr>
      <w:ind w:left="232"/>
    </w:pPr>
  </w:style>
  <w:style w:type="paragraph" w:customStyle="1" w:styleId="Heading1">
    <w:name w:val="Heading 1"/>
    <w:basedOn w:val="Normale"/>
    <w:uiPriority w:val="1"/>
    <w:qFormat/>
    <w:rsid w:val="004D33A8"/>
    <w:pPr>
      <w:ind w:left="232"/>
      <w:outlineLvl w:val="1"/>
    </w:pPr>
    <w:rPr>
      <w:b/>
      <w:bCs/>
    </w:rPr>
  </w:style>
  <w:style w:type="paragraph" w:styleId="Paragrafoelenco">
    <w:name w:val="List Paragraph"/>
    <w:basedOn w:val="Normale"/>
    <w:uiPriority w:val="1"/>
    <w:qFormat/>
    <w:rsid w:val="004D33A8"/>
    <w:pPr>
      <w:ind w:left="940" w:hanging="349"/>
    </w:pPr>
  </w:style>
  <w:style w:type="paragraph" w:customStyle="1" w:styleId="TableParagraph">
    <w:name w:val="Table Paragraph"/>
    <w:basedOn w:val="Normale"/>
    <w:uiPriority w:val="1"/>
    <w:qFormat/>
    <w:rsid w:val="004D33A8"/>
    <w:pPr>
      <w:ind w:left="681"/>
      <w:jc w:val="center"/>
    </w:pPr>
  </w:style>
  <w:style w:type="paragraph" w:styleId="Testofumetto">
    <w:name w:val="Balloon Text"/>
    <w:basedOn w:val="Normale"/>
    <w:link w:val="TestofumettoCarattere"/>
    <w:uiPriority w:val="99"/>
    <w:semiHidden/>
    <w:unhideWhenUsed/>
    <w:rsid w:val="00573E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3ED2"/>
    <w:rPr>
      <w:rFonts w:ascii="Tahoma" w:eastAsia="Times New Roman" w:hAnsi="Tahoma" w:cs="Tahoma"/>
      <w:sz w:val="16"/>
      <w:szCs w:val="16"/>
      <w:lang w:val="it-IT" w:eastAsia="it-IT" w:bidi="it-IT"/>
    </w:rPr>
  </w:style>
  <w:style w:type="paragraph" w:styleId="Titolo">
    <w:name w:val="Title"/>
    <w:basedOn w:val="Normale"/>
    <w:link w:val="TitoloCarattere"/>
    <w:qFormat/>
    <w:rsid w:val="008903C9"/>
    <w:pPr>
      <w:spacing w:before="58"/>
      <w:ind w:left="374" w:right="317"/>
      <w:jc w:val="center"/>
    </w:pPr>
    <w:rPr>
      <w:b/>
      <w:bCs/>
      <w:sz w:val="48"/>
      <w:szCs w:val="48"/>
      <w:lang w:eastAsia="en-US" w:bidi="ar-SA"/>
    </w:rPr>
  </w:style>
  <w:style w:type="character" w:customStyle="1" w:styleId="TitoloCarattere">
    <w:name w:val="Titolo Carattere"/>
    <w:basedOn w:val="Carpredefinitoparagrafo"/>
    <w:link w:val="Titolo"/>
    <w:rsid w:val="008903C9"/>
    <w:rPr>
      <w:rFonts w:ascii="Times New Roman" w:eastAsia="Times New Roman" w:hAnsi="Times New Roman" w:cs="Times New Roman"/>
      <w:b/>
      <w:bCs/>
      <w:sz w:val="48"/>
      <w:szCs w:val="48"/>
      <w:lang w:val="it-IT"/>
    </w:rPr>
  </w:style>
  <w:style w:type="paragraph" w:styleId="Sottotitolo">
    <w:name w:val="Subtitle"/>
    <w:basedOn w:val="Normale"/>
    <w:link w:val="SottotitoloCarattere"/>
    <w:qFormat/>
    <w:rsid w:val="008903C9"/>
    <w:pPr>
      <w:widowControl/>
      <w:autoSpaceDE/>
      <w:autoSpaceDN/>
      <w:jc w:val="center"/>
    </w:pPr>
    <w:rPr>
      <w:b/>
      <w:sz w:val="28"/>
      <w:szCs w:val="20"/>
      <w:lang w:bidi="ar-SA"/>
    </w:rPr>
  </w:style>
  <w:style w:type="character" w:customStyle="1" w:styleId="SottotitoloCarattere">
    <w:name w:val="Sottotitolo Carattere"/>
    <w:basedOn w:val="Carpredefinitoparagrafo"/>
    <w:link w:val="Sottotitolo"/>
    <w:rsid w:val="008903C9"/>
    <w:rPr>
      <w:rFonts w:ascii="Times New Roman" w:eastAsia="Times New Roman" w:hAnsi="Times New Roman" w:cs="Times New Roman"/>
      <w:b/>
      <w:sz w:val="28"/>
      <w:szCs w:val="20"/>
      <w:lang w:val="it-IT" w:eastAsia="it-IT"/>
    </w:rPr>
  </w:style>
  <w:style w:type="table" w:styleId="Grigliatabella">
    <w:name w:val="Table Grid"/>
    <w:basedOn w:val="Tabellanormale"/>
    <w:uiPriority w:val="59"/>
    <w:rsid w:val="00261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E5D3D"/>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une.salicesalentino.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omunesalicesalentino@pec.rupar.puglia.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1770</Words>
  <Characters>10095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Fanari</dc:creator>
  <cp:lastModifiedBy>persanoml</cp:lastModifiedBy>
  <cp:revision>2</cp:revision>
  <cp:lastPrinted>2023-02-28T12:36:00Z</cp:lastPrinted>
  <dcterms:created xsi:type="dcterms:W3CDTF">2023-02-28T13:15:00Z</dcterms:created>
  <dcterms:modified xsi:type="dcterms:W3CDTF">2023-02-28T13:15:00Z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Acrobat PDFMaker 19 per Word</vt:lpwstr>
  </property>
  <property fmtid="{D5CDD505-2E9C-101B-9397-08002B2CF9AE}" pid="4" name="LastSaved">
    <vt:filetime>2020-12-03T00:00:00Z</vt:filetime>
  </property>
</Properties>
</file>