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00" w:rsidRPr="00BA683D" w:rsidRDefault="00587400" w:rsidP="00C11F72">
      <w:pPr>
        <w:rPr>
          <w:lang w:val="it-IT"/>
        </w:rPr>
      </w:pPr>
    </w:p>
    <w:p w:rsidR="00587400" w:rsidRPr="00BA683D" w:rsidRDefault="005F669E" w:rsidP="00C11F72">
      <w:pPr>
        <w:rPr>
          <w:lang w:val="it-IT"/>
        </w:rPr>
      </w:pPr>
      <w:r>
        <w:rPr>
          <w:lang w:val="it-IT"/>
        </w:rPr>
        <w:pict>
          <v:rect id="_x0000_s1026" style="position:absolute;left:0;text-align:left;margin-left:49.45pt;margin-top:1.2pt;width:346.85pt;height:56.85pt;z-index:251656704" filled="f" stroked="f" strokeweight="1pt">
            <v:textbox style="mso-next-textbox:#_x0000_s1026" inset="1pt,1pt,1pt,1pt">
              <w:txbxContent>
                <w:p w:rsidR="001303DA" w:rsidRPr="009B6D17" w:rsidRDefault="001303DA" w:rsidP="00587400">
                  <w:pPr>
                    <w:ind w:firstLine="0"/>
                    <w:jc w:val="center"/>
                    <w:rPr>
                      <w:rFonts w:ascii="Times New Roman" w:hAnsi="Times New Roman"/>
                      <w:b/>
                      <w:sz w:val="40"/>
                      <w:szCs w:val="44"/>
                      <w:lang w:val="it-IT"/>
                    </w:rPr>
                  </w:pPr>
                  <w:r w:rsidRPr="009B6D17">
                    <w:rPr>
                      <w:rFonts w:ascii="Times New Roman" w:hAnsi="Times New Roman"/>
                      <w:b/>
                      <w:sz w:val="40"/>
                      <w:szCs w:val="44"/>
                      <w:lang w:val="it-IT"/>
                    </w:rPr>
                    <w:t>COMUNE DI S</w:t>
                  </w:r>
                  <w:r>
                    <w:rPr>
                      <w:rFonts w:ascii="Times New Roman" w:hAnsi="Times New Roman"/>
                      <w:b/>
                      <w:sz w:val="40"/>
                      <w:szCs w:val="44"/>
                      <w:lang w:val="it-IT"/>
                    </w:rPr>
                    <w:t>ALICE SALENTINO</w:t>
                  </w:r>
                </w:p>
                <w:p w:rsidR="001303DA" w:rsidRPr="009B6D17" w:rsidRDefault="001303DA" w:rsidP="00587400">
                  <w:pPr>
                    <w:ind w:firstLine="0"/>
                    <w:jc w:val="center"/>
                    <w:rPr>
                      <w:rFonts w:ascii="Times New Roman" w:hAnsi="Times New Roman"/>
                      <w:u w:val="single"/>
                      <w:lang w:val="it-IT"/>
                    </w:rPr>
                  </w:pPr>
                  <w:r w:rsidRPr="009B6D17">
                    <w:rPr>
                      <w:rFonts w:ascii="Times New Roman" w:hAnsi="Times New Roman"/>
                      <w:u w:val="single"/>
                      <w:lang w:val="it-IT"/>
                    </w:rPr>
                    <w:t>PROVINCIA DI LECCE</w:t>
                  </w:r>
                </w:p>
              </w:txbxContent>
            </v:textbox>
          </v:rect>
        </w:pict>
      </w: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Default="00C7085D" w:rsidP="00C7085D">
      <w:pPr>
        <w:jc w:val="center"/>
        <w:rPr>
          <w:b/>
          <w:sz w:val="48"/>
          <w:szCs w:val="48"/>
          <w:lang w:val="it-IT"/>
        </w:rPr>
      </w:pPr>
      <w:r>
        <w:rPr>
          <w:b/>
          <w:sz w:val="48"/>
          <w:szCs w:val="48"/>
          <w:lang w:val="it-IT"/>
        </w:rPr>
        <w:t>PIAO</w:t>
      </w:r>
    </w:p>
    <w:p w:rsidR="00C7085D" w:rsidRDefault="00C7085D" w:rsidP="00C7085D">
      <w:pPr>
        <w:jc w:val="center"/>
        <w:rPr>
          <w:b/>
          <w:sz w:val="48"/>
          <w:szCs w:val="48"/>
          <w:lang w:val="it-IT"/>
        </w:rPr>
      </w:pPr>
    </w:p>
    <w:p w:rsidR="00C7085D" w:rsidRPr="00C7085D" w:rsidRDefault="00C7085D" w:rsidP="00C7085D">
      <w:pPr>
        <w:jc w:val="center"/>
        <w:rPr>
          <w:b/>
          <w:sz w:val="48"/>
          <w:szCs w:val="48"/>
          <w:lang w:val="it-IT"/>
        </w:rPr>
      </w:pPr>
      <w:r>
        <w:rPr>
          <w:b/>
          <w:sz w:val="48"/>
          <w:szCs w:val="48"/>
          <w:lang w:val="it-IT"/>
        </w:rPr>
        <w:t xml:space="preserve">Sezione Performance </w:t>
      </w: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230236" w:rsidRPr="00BA683D" w:rsidRDefault="00230236" w:rsidP="00C11F72">
      <w:pPr>
        <w:pStyle w:val="Titolo"/>
        <w:rPr>
          <w:rStyle w:val="Titolodellibro"/>
          <w:sz w:val="52"/>
          <w:lang w:val="it-IT"/>
        </w:rPr>
      </w:pPr>
      <w:r w:rsidRPr="00BA683D">
        <w:rPr>
          <w:rStyle w:val="Titolodellibro"/>
          <w:sz w:val="52"/>
          <w:lang w:val="it-IT"/>
        </w:rPr>
        <w:t xml:space="preserve">SISTEMA DI MISURAZIONE E VALUTAZIONE DELLA PERFORMANCE DEL COMUNE DI </w:t>
      </w:r>
      <w:r w:rsidR="00BA695F">
        <w:rPr>
          <w:rStyle w:val="Titolodellibro"/>
          <w:sz w:val="52"/>
          <w:lang w:val="it-IT"/>
        </w:rPr>
        <w:t>SALICE SALENTINO</w:t>
      </w:r>
      <w:r w:rsidR="00DD6BBC">
        <w:rPr>
          <w:rStyle w:val="Titolodellibro"/>
          <w:sz w:val="52"/>
          <w:lang w:val="it-IT"/>
        </w:rPr>
        <w:t xml:space="preserve"> PIANO </w:t>
      </w:r>
      <w:r w:rsidR="00931445" w:rsidRPr="00BA683D">
        <w:rPr>
          <w:rStyle w:val="Titolodellibro"/>
          <w:sz w:val="52"/>
          <w:lang w:val="it-IT"/>
        </w:rPr>
        <w:t>DEGLI OBIETTIVI 20</w:t>
      </w:r>
      <w:r w:rsidR="00C6755A">
        <w:rPr>
          <w:rStyle w:val="Titolodellibro"/>
          <w:sz w:val="52"/>
          <w:lang w:val="it-IT"/>
        </w:rPr>
        <w:t>2</w:t>
      </w:r>
      <w:r w:rsidR="00C7085D">
        <w:rPr>
          <w:rStyle w:val="Titolodellibro"/>
          <w:sz w:val="52"/>
          <w:lang w:val="it-IT"/>
        </w:rPr>
        <w:t>3</w:t>
      </w:r>
    </w:p>
    <w:p w:rsidR="00931445" w:rsidRPr="00BA683D" w:rsidRDefault="00931445"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lang w:val="it-IT"/>
        </w:rPr>
      </w:pPr>
    </w:p>
    <w:p w:rsidR="00587400" w:rsidRPr="00BA683D" w:rsidRDefault="00587400" w:rsidP="00C11F72">
      <w:pPr>
        <w:rPr>
          <w:sz w:val="24"/>
          <w:szCs w:val="24"/>
          <w:lang w:val="it-IT"/>
        </w:rPr>
      </w:pPr>
    </w:p>
    <w:p w:rsidR="00587400" w:rsidRPr="00BA683D" w:rsidRDefault="00587400" w:rsidP="00C11F72">
      <w:pPr>
        <w:rPr>
          <w:sz w:val="24"/>
          <w:szCs w:val="24"/>
          <w:lang w:val="it-IT"/>
        </w:rPr>
      </w:pPr>
    </w:p>
    <w:p w:rsidR="00587400" w:rsidRPr="00BA683D" w:rsidRDefault="00587400" w:rsidP="00C11F72">
      <w:pPr>
        <w:rPr>
          <w:sz w:val="24"/>
          <w:szCs w:val="24"/>
          <w:lang w:val="it-IT"/>
        </w:rPr>
      </w:pPr>
    </w:p>
    <w:p w:rsidR="00587400" w:rsidRPr="00BA683D" w:rsidRDefault="00587400" w:rsidP="00C11F72">
      <w:pPr>
        <w:rPr>
          <w:sz w:val="24"/>
          <w:szCs w:val="24"/>
          <w:lang w:val="it-IT"/>
        </w:rPr>
      </w:pPr>
    </w:p>
    <w:p w:rsidR="00587400" w:rsidRPr="00BA683D" w:rsidRDefault="00587400" w:rsidP="00C11F72">
      <w:pPr>
        <w:rPr>
          <w:sz w:val="24"/>
          <w:szCs w:val="24"/>
          <w:lang w:val="it-IT"/>
        </w:rPr>
      </w:pPr>
    </w:p>
    <w:p w:rsidR="00587400" w:rsidRPr="00BA683D" w:rsidRDefault="00587400" w:rsidP="00C11F72">
      <w:pPr>
        <w:rPr>
          <w:sz w:val="24"/>
          <w:szCs w:val="24"/>
          <w:lang w:val="it-IT"/>
        </w:rPr>
      </w:pPr>
    </w:p>
    <w:p w:rsidR="00587400" w:rsidRPr="00BA683D" w:rsidRDefault="00587400" w:rsidP="00C11F72">
      <w:pPr>
        <w:rPr>
          <w:sz w:val="24"/>
          <w:szCs w:val="24"/>
          <w:lang w:val="it-IT"/>
        </w:rPr>
      </w:pPr>
    </w:p>
    <w:p w:rsidR="00587400" w:rsidRDefault="00587400" w:rsidP="00C11F72">
      <w:pPr>
        <w:rPr>
          <w:sz w:val="24"/>
          <w:szCs w:val="24"/>
          <w:lang w:val="it-IT"/>
        </w:rPr>
      </w:pPr>
    </w:p>
    <w:p w:rsidR="00BA695F" w:rsidRDefault="00BA695F" w:rsidP="00C11F72">
      <w:pPr>
        <w:rPr>
          <w:sz w:val="24"/>
          <w:szCs w:val="24"/>
          <w:lang w:val="it-IT"/>
        </w:rPr>
      </w:pPr>
    </w:p>
    <w:p w:rsidR="00BA695F" w:rsidRPr="00BA683D" w:rsidRDefault="00BA695F" w:rsidP="00C11F72">
      <w:pPr>
        <w:rPr>
          <w:sz w:val="24"/>
          <w:szCs w:val="24"/>
          <w:lang w:val="it-IT"/>
        </w:rPr>
      </w:pPr>
    </w:p>
    <w:p w:rsidR="00587400" w:rsidRPr="00BA683D" w:rsidRDefault="00587400" w:rsidP="00C11F72">
      <w:pPr>
        <w:rPr>
          <w:sz w:val="24"/>
          <w:szCs w:val="24"/>
          <w:lang w:val="it-IT"/>
        </w:rPr>
      </w:pPr>
    </w:p>
    <w:p w:rsidR="00587400" w:rsidRPr="00BA683D" w:rsidRDefault="00587400" w:rsidP="00C11F72">
      <w:pPr>
        <w:pStyle w:val="Titolo1"/>
        <w:rPr>
          <w:rStyle w:val="FontStyle30"/>
          <w:rFonts w:ascii="Cambria" w:hAnsi="Cambria" w:cs="Times New Roman"/>
          <w:b/>
          <w:bCs/>
          <w:sz w:val="28"/>
          <w:lang w:val="it-IT"/>
        </w:rPr>
      </w:pPr>
      <w:r w:rsidRPr="00BA683D">
        <w:rPr>
          <w:rStyle w:val="FontStyle30"/>
          <w:rFonts w:ascii="Cambria" w:hAnsi="Cambria" w:cs="Times New Roman"/>
          <w:b/>
          <w:bCs/>
          <w:sz w:val="28"/>
          <w:lang w:val="it-IT"/>
        </w:rPr>
        <w:t>1. PREMESSA</w:t>
      </w:r>
    </w:p>
    <w:p w:rsidR="00BD1064" w:rsidRDefault="00BD1064" w:rsidP="00BD1064">
      <w:pPr>
        <w:spacing w:before="120"/>
        <w:ind w:firstLine="357"/>
        <w:jc w:val="both"/>
        <w:rPr>
          <w:lang w:val="it-IT"/>
        </w:rPr>
      </w:pPr>
      <w:r w:rsidRPr="00BD1064">
        <w:rPr>
          <w:lang w:val="it-IT"/>
        </w:rPr>
        <w:t>Il presente sistema di misurazione e valutazione della performance si inserisce nell'ambito delle fasi del ciclo di gestione della performance di cui all'art. 4 del D. Lgs. n. 150/2009. Esso, in particolare, ha per ogge</w:t>
      </w:r>
      <w:r w:rsidRPr="00BD1064">
        <w:rPr>
          <w:lang w:val="it-IT"/>
        </w:rPr>
        <w:t>t</w:t>
      </w:r>
      <w:r w:rsidRPr="00BD1064">
        <w:rPr>
          <w:lang w:val="it-IT"/>
        </w:rPr>
        <w:t>to la misurazione e la valutazione della performance, intesa come il contributo che l'Ente o un'unità org</w:t>
      </w:r>
      <w:r w:rsidRPr="00BD1064">
        <w:rPr>
          <w:lang w:val="it-IT"/>
        </w:rPr>
        <w:t>a</w:t>
      </w:r>
      <w:r w:rsidRPr="00BD1064">
        <w:rPr>
          <w:lang w:val="it-IT"/>
        </w:rPr>
        <w:t>nizzativa ovvero un singolo individuo apporta, in via diretta, al raggiungimento delle finalità e degli obiettivi assegnati e, in via indiretta, alla soddisfazione dei bisogni per i quali l'organizzazione è stata costituita</w:t>
      </w:r>
      <w:r>
        <w:rPr>
          <w:lang w:val="it-IT"/>
        </w:rPr>
        <w:t>.</w:t>
      </w:r>
    </w:p>
    <w:p w:rsidR="00BD1064" w:rsidRPr="00BD1064" w:rsidRDefault="00BD1064" w:rsidP="00BD1064">
      <w:pPr>
        <w:spacing w:before="120"/>
        <w:ind w:firstLine="357"/>
        <w:jc w:val="both"/>
        <w:rPr>
          <w:lang w:val="it-IT"/>
        </w:rPr>
      </w:pPr>
      <w:r w:rsidRPr="00BD1064">
        <w:rPr>
          <w:lang w:val="it-IT"/>
        </w:rPr>
        <w:t>PERCHE’ SI VALUTA IL PERSONALE</w:t>
      </w:r>
    </w:p>
    <w:p w:rsidR="00BD1064" w:rsidRPr="00BD1064" w:rsidRDefault="00BD1064" w:rsidP="00BD1064">
      <w:pPr>
        <w:spacing w:before="120"/>
        <w:ind w:firstLine="357"/>
        <w:jc w:val="both"/>
        <w:rPr>
          <w:lang w:val="it-IT"/>
        </w:rPr>
      </w:pPr>
      <w:r w:rsidRPr="00BD1064">
        <w:rPr>
          <w:lang w:val="it-IT"/>
        </w:rPr>
        <w:t>La valutazione del personale vuole rappresentare un momento fondamentale attraverso il</w:t>
      </w:r>
      <w:r>
        <w:rPr>
          <w:lang w:val="it-IT"/>
        </w:rPr>
        <w:t xml:space="preserve"> </w:t>
      </w:r>
      <w:r w:rsidRPr="00BD1064">
        <w:rPr>
          <w:lang w:val="it-IT"/>
        </w:rPr>
        <w:t>quale</w:t>
      </w:r>
    </w:p>
    <w:p w:rsidR="00BD1064" w:rsidRPr="00BD1064" w:rsidRDefault="00BD1064" w:rsidP="00BD1064">
      <w:pPr>
        <w:spacing w:before="120"/>
        <w:ind w:firstLine="357"/>
        <w:jc w:val="both"/>
        <w:rPr>
          <w:lang w:val="it-IT"/>
        </w:rPr>
      </w:pPr>
      <w:r w:rsidRPr="00BD1064">
        <w:rPr>
          <w:lang w:val="it-IT"/>
        </w:rPr>
        <w:t>• chiarire ai singoli individui i fini generali e gli obiettivi di sviluppo dell’ente, favorendo il</w:t>
      </w:r>
      <w:r>
        <w:rPr>
          <w:lang w:val="it-IT"/>
        </w:rPr>
        <w:t xml:space="preserve"> </w:t>
      </w:r>
      <w:r w:rsidRPr="00BD1064">
        <w:rPr>
          <w:lang w:val="it-IT"/>
        </w:rPr>
        <w:t>processo di identificazione negli stessi ed esplicitando il contributo richiesto ad ogni</w:t>
      </w:r>
      <w:r>
        <w:rPr>
          <w:lang w:val="it-IT"/>
        </w:rPr>
        <w:t xml:space="preserve"> </w:t>
      </w:r>
      <w:r w:rsidRPr="00BD1064">
        <w:rPr>
          <w:lang w:val="it-IT"/>
        </w:rPr>
        <w:t>operatore;</w:t>
      </w:r>
    </w:p>
    <w:p w:rsidR="00BD1064" w:rsidRPr="00BD1064" w:rsidRDefault="00BD1064" w:rsidP="00BD1064">
      <w:pPr>
        <w:spacing w:before="120"/>
        <w:ind w:firstLine="357"/>
        <w:jc w:val="both"/>
        <w:rPr>
          <w:lang w:val="it-IT"/>
        </w:rPr>
      </w:pPr>
      <w:r w:rsidRPr="00BD1064">
        <w:rPr>
          <w:lang w:val="it-IT"/>
        </w:rPr>
        <w:t>• valorizzare le risorse professionali più attive e qualificate;</w:t>
      </w:r>
    </w:p>
    <w:p w:rsidR="00BD1064" w:rsidRPr="00BD1064" w:rsidRDefault="00BD1064" w:rsidP="00BD1064">
      <w:pPr>
        <w:spacing w:before="120"/>
        <w:ind w:firstLine="357"/>
        <w:jc w:val="both"/>
        <w:rPr>
          <w:lang w:val="it-IT"/>
        </w:rPr>
      </w:pPr>
      <w:r w:rsidRPr="00BD1064">
        <w:rPr>
          <w:lang w:val="it-IT"/>
        </w:rPr>
        <w:t>• promuovere percorsi di adeguamento delle professionalità, in modo da garantire sentieri</w:t>
      </w:r>
      <w:r>
        <w:rPr>
          <w:lang w:val="it-IT"/>
        </w:rPr>
        <w:t xml:space="preserve"> </w:t>
      </w:r>
      <w:r w:rsidRPr="00BD1064">
        <w:rPr>
          <w:lang w:val="it-IT"/>
        </w:rPr>
        <w:t>di arricch</w:t>
      </w:r>
      <w:r w:rsidRPr="00BD1064">
        <w:rPr>
          <w:lang w:val="it-IT"/>
        </w:rPr>
        <w:t>i</w:t>
      </w:r>
      <w:r w:rsidRPr="00BD1064">
        <w:rPr>
          <w:lang w:val="it-IT"/>
        </w:rPr>
        <w:t>mento delle competenze individuali e contrastare fenomeni di obsolescenza</w:t>
      </w:r>
      <w:r>
        <w:rPr>
          <w:lang w:val="it-IT"/>
        </w:rPr>
        <w:t xml:space="preserve"> </w:t>
      </w:r>
      <w:r w:rsidRPr="00BD1064">
        <w:rPr>
          <w:lang w:val="it-IT"/>
        </w:rPr>
        <w:t>professionale;</w:t>
      </w:r>
    </w:p>
    <w:p w:rsidR="00BD1064" w:rsidRPr="00BD1064" w:rsidRDefault="00BD1064" w:rsidP="00BD1064">
      <w:pPr>
        <w:spacing w:before="120"/>
        <w:ind w:firstLine="357"/>
        <w:jc w:val="both"/>
        <w:rPr>
          <w:lang w:val="it-IT"/>
        </w:rPr>
      </w:pPr>
      <w:r w:rsidRPr="00BD1064">
        <w:rPr>
          <w:lang w:val="it-IT"/>
        </w:rPr>
        <w:t>• responsabilizzare i diversi soggetti rispetto ad ambiti di discrezionalità esplicitamente</w:t>
      </w:r>
      <w:r>
        <w:rPr>
          <w:lang w:val="it-IT"/>
        </w:rPr>
        <w:t xml:space="preserve"> </w:t>
      </w:r>
      <w:r w:rsidRPr="00BD1064">
        <w:rPr>
          <w:lang w:val="it-IT"/>
        </w:rPr>
        <w:t>definiti, pr</w:t>
      </w:r>
      <w:r w:rsidRPr="00BD1064">
        <w:rPr>
          <w:lang w:val="it-IT"/>
        </w:rPr>
        <w:t>o</w:t>
      </w:r>
      <w:r w:rsidRPr="00BD1064">
        <w:rPr>
          <w:lang w:val="it-IT"/>
        </w:rPr>
        <w:t>muovendo più elevati livelli di autonomia decisionale;</w:t>
      </w:r>
    </w:p>
    <w:p w:rsidR="00BD1064" w:rsidRPr="00BD1064" w:rsidRDefault="00BD1064" w:rsidP="00BD1064">
      <w:pPr>
        <w:spacing w:before="120"/>
        <w:ind w:firstLine="357"/>
        <w:jc w:val="both"/>
        <w:rPr>
          <w:lang w:val="it-IT"/>
        </w:rPr>
      </w:pPr>
      <w:r w:rsidRPr="00BD1064">
        <w:rPr>
          <w:lang w:val="it-IT"/>
        </w:rPr>
        <w:t>• attivare confronti diffusi sull’andamento dell’organizzazione, finalizzati all’introduzione di</w:t>
      </w:r>
      <w:r>
        <w:rPr>
          <w:lang w:val="it-IT"/>
        </w:rPr>
        <w:t xml:space="preserve"> </w:t>
      </w:r>
      <w:r w:rsidRPr="00BD1064">
        <w:rPr>
          <w:lang w:val="it-IT"/>
        </w:rPr>
        <w:t>innovazioni e correttivi</w:t>
      </w:r>
    </w:p>
    <w:p w:rsidR="00BD1064" w:rsidRPr="00BD1064" w:rsidRDefault="00BD1064" w:rsidP="00BD1064">
      <w:pPr>
        <w:spacing w:before="120"/>
        <w:ind w:firstLine="357"/>
        <w:jc w:val="both"/>
        <w:rPr>
          <w:lang w:val="it-IT"/>
        </w:rPr>
      </w:pPr>
      <w:r w:rsidRPr="00BD1064">
        <w:rPr>
          <w:lang w:val="it-IT"/>
        </w:rPr>
        <w:t>Conseguentemente il sistema di valutazione:</w:t>
      </w:r>
    </w:p>
    <w:p w:rsidR="00BD1064" w:rsidRPr="00BD1064" w:rsidRDefault="00BD1064" w:rsidP="00BD1064">
      <w:pPr>
        <w:spacing w:before="120"/>
        <w:ind w:firstLine="357"/>
        <w:jc w:val="both"/>
        <w:rPr>
          <w:lang w:val="it-IT"/>
        </w:rPr>
      </w:pPr>
      <w:r w:rsidRPr="00BD1064">
        <w:rPr>
          <w:lang w:val="it-IT"/>
        </w:rPr>
        <w:t>• assume una valenza positiva, di sostegno ai processi di miglioramento dell’ente e dei</w:t>
      </w:r>
      <w:r>
        <w:rPr>
          <w:lang w:val="it-IT"/>
        </w:rPr>
        <w:t xml:space="preserve"> </w:t>
      </w:r>
      <w:r w:rsidRPr="00BD1064">
        <w:rPr>
          <w:lang w:val="it-IT"/>
        </w:rPr>
        <w:t>singoli individui, e non punitiva;</w:t>
      </w:r>
    </w:p>
    <w:p w:rsidR="00BD1064" w:rsidRPr="00BD1064" w:rsidRDefault="00BD1064" w:rsidP="00BD1064">
      <w:pPr>
        <w:spacing w:before="120"/>
        <w:ind w:firstLine="357"/>
        <w:jc w:val="both"/>
        <w:rPr>
          <w:lang w:val="it-IT"/>
        </w:rPr>
      </w:pPr>
      <w:r w:rsidRPr="00BD1064">
        <w:rPr>
          <w:lang w:val="it-IT"/>
        </w:rPr>
        <w:t>• costituisce base di riferimento per una più equa politica del personale attraverso il</w:t>
      </w:r>
      <w:r>
        <w:rPr>
          <w:lang w:val="it-IT"/>
        </w:rPr>
        <w:t xml:space="preserve"> </w:t>
      </w:r>
      <w:r w:rsidRPr="00BD1064">
        <w:rPr>
          <w:lang w:val="it-IT"/>
        </w:rPr>
        <w:t>collegamento con i sistemi incentivanti (anche non monetari) e non rappresenta un</w:t>
      </w:r>
      <w:r>
        <w:rPr>
          <w:lang w:val="it-IT"/>
        </w:rPr>
        <w:t xml:space="preserve"> </w:t>
      </w:r>
      <w:r w:rsidRPr="00BD1064">
        <w:rPr>
          <w:lang w:val="it-IT"/>
        </w:rPr>
        <w:t>mero strumento per la gestione del tra</w:t>
      </w:r>
      <w:r w:rsidRPr="00BD1064">
        <w:rPr>
          <w:lang w:val="it-IT"/>
        </w:rPr>
        <w:t>t</w:t>
      </w:r>
      <w:r w:rsidRPr="00BD1064">
        <w:rPr>
          <w:lang w:val="it-IT"/>
        </w:rPr>
        <w:t>tamento economico accessorio;</w:t>
      </w:r>
    </w:p>
    <w:p w:rsidR="00BD1064" w:rsidRPr="00BD1064" w:rsidRDefault="00BD1064" w:rsidP="00BD1064">
      <w:pPr>
        <w:spacing w:before="120"/>
        <w:ind w:firstLine="357"/>
        <w:jc w:val="both"/>
        <w:rPr>
          <w:lang w:val="it-IT"/>
        </w:rPr>
      </w:pPr>
      <w:r w:rsidRPr="00BD1064">
        <w:rPr>
          <w:lang w:val="it-IT"/>
        </w:rPr>
        <w:t>• si raccorda con il sistema di formazione, fornendo in maniera sistematica segnalazioni</w:t>
      </w:r>
      <w:r>
        <w:rPr>
          <w:lang w:val="it-IT"/>
        </w:rPr>
        <w:t xml:space="preserve"> </w:t>
      </w:r>
      <w:r w:rsidRPr="00BD1064">
        <w:rPr>
          <w:lang w:val="it-IT"/>
        </w:rPr>
        <w:t>relative ad es</w:t>
      </w:r>
      <w:r w:rsidRPr="00BD1064">
        <w:rPr>
          <w:lang w:val="it-IT"/>
        </w:rPr>
        <w:t>i</w:t>
      </w:r>
      <w:r w:rsidRPr="00BD1064">
        <w:rPr>
          <w:lang w:val="it-IT"/>
        </w:rPr>
        <w:t>genze ed opportunità di formazione ed addestramento che potranno</w:t>
      </w:r>
      <w:r>
        <w:rPr>
          <w:lang w:val="it-IT"/>
        </w:rPr>
        <w:t xml:space="preserve"> </w:t>
      </w:r>
      <w:r w:rsidRPr="00BD1064">
        <w:rPr>
          <w:lang w:val="it-IT"/>
        </w:rPr>
        <w:t>consentire di stendere un eventuale piano di formazione aziendale;</w:t>
      </w:r>
    </w:p>
    <w:p w:rsidR="00BD1064" w:rsidRPr="00BD1064" w:rsidRDefault="00BD1064" w:rsidP="00BD1064">
      <w:pPr>
        <w:spacing w:before="120"/>
        <w:ind w:firstLine="357"/>
        <w:jc w:val="both"/>
        <w:rPr>
          <w:lang w:val="it-IT"/>
        </w:rPr>
      </w:pPr>
      <w:r w:rsidRPr="00BD1064">
        <w:rPr>
          <w:lang w:val="it-IT"/>
        </w:rPr>
        <w:t>• contribuisce indirettamente ad orientare le politiche di mobilità dell’ente, favorendo</w:t>
      </w:r>
      <w:r>
        <w:rPr>
          <w:lang w:val="it-IT"/>
        </w:rPr>
        <w:t xml:space="preserve"> </w:t>
      </w:r>
      <w:r w:rsidRPr="00BD1064">
        <w:rPr>
          <w:lang w:val="it-IT"/>
        </w:rPr>
        <w:t>l’accumulo di i</w:t>
      </w:r>
      <w:r w:rsidRPr="00BD1064">
        <w:rPr>
          <w:lang w:val="it-IT"/>
        </w:rPr>
        <w:t>n</w:t>
      </w:r>
      <w:r w:rsidRPr="00BD1064">
        <w:rPr>
          <w:lang w:val="it-IT"/>
        </w:rPr>
        <w:t>formazioni qualificate sullo status professionale del personale</w:t>
      </w:r>
    </w:p>
    <w:p w:rsidR="00965E83" w:rsidRDefault="00965E83" w:rsidP="00965E83">
      <w:pPr>
        <w:spacing w:before="120"/>
        <w:ind w:firstLine="357"/>
        <w:jc w:val="both"/>
        <w:rPr>
          <w:lang w:val="it-IT"/>
        </w:rPr>
      </w:pPr>
    </w:p>
    <w:p w:rsidR="00965E83" w:rsidRPr="00965E83" w:rsidRDefault="00965E83" w:rsidP="00965E83">
      <w:pPr>
        <w:spacing w:before="120"/>
        <w:ind w:firstLine="357"/>
        <w:jc w:val="both"/>
        <w:rPr>
          <w:lang w:val="it-IT"/>
        </w:rPr>
      </w:pPr>
      <w:r w:rsidRPr="00965E83">
        <w:rPr>
          <w:lang w:val="it-IT"/>
        </w:rPr>
        <w:t>PERCHE’ MIGLIORARE IL SISTEMA DI VALUTAZIONI DELLE PERFORMANCE E DEI RISULTATI DEL PERSONALE</w:t>
      </w:r>
    </w:p>
    <w:p w:rsidR="00965E83" w:rsidRPr="00965E83" w:rsidRDefault="00965E83" w:rsidP="00965E83">
      <w:pPr>
        <w:spacing w:before="120"/>
        <w:ind w:firstLine="357"/>
        <w:jc w:val="both"/>
        <w:rPr>
          <w:lang w:val="it-IT"/>
        </w:rPr>
      </w:pPr>
      <w:r w:rsidRPr="00965E83">
        <w:rPr>
          <w:lang w:val="it-IT"/>
        </w:rPr>
        <w:t>L’analisi dell’attuale metodologia di valutazione delle performance e la ridefinizione del sistema si re</w:t>
      </w:r>
      <w:r w:rsidRPr="00965E83">
        <w:rPr>
          <w:lang w:val="it-IT"/>
        </w:rPr>
        <w:t>n</w:t>
      </w:r>
      <w:r w:rsidRPr="00965E83">
        <w:rPr>
          <w:lang w:val="it-IT"/>
        </w:rPr>
        <w:t>dono necessarie almeno per i seguenti motivi:</w:t>
      </w:r>
    </w:p>
    <w:p w:rsidR="00965E83" w:rsidRPr="00965E83" w:rsidRDefault="00965E83" w:rsidP="00965E83">
      <w:pPr>
        <w:spacing w:before="120"/>
        <w:ind w:firstLine="357"/>
        <w:jc w:val="both"/>
        <w:rPr>
          <w:lang w:val="it-IT"/>
        </w:rPr>
      </w:pPr>
      <w:r w:rsidRPr="00965E83">
        <w:rPr>
          <w:lang w:val="it-IT"/>
        </w:rPr>
        <w:t>1) perché ogni sistema dopo un periodo di reale applicazione, deve opportunamente essere adeguato in ragione delle esperienze maturate e dei problemi operativi riscontrati;</w:t>
      </w:r>
    </w:p>
    <w:p w:rsidR="00965E83" w:rsidRPr="00965E83" w:rsidRDefault="00965E83" w:rsidP="00965E83">
      <w:pPr>
        <w:spacing w:before="120"/>
        <w:ind w:firstLine="357"/>
        <w:jc w:val="both"/>
        <w:rPr>
          <w:lang w:val="it-IT"/>
        </w:rPr>
      </w:pPr>
      <w:r w:rsidRPr="00965E83">
        <w:rPr>
          <w:lang w:val="it-IT"/>
        </w:rPr>
        <w:t>2) perché le scelte strategiche di sviluppo delle risorse umane e l’applicazione del recente contratto n</w:t>
      </w:r>
      <w:r w:rsidRPr="00965E83">
        <w:rPr>
          <w:lang w:val="it-IT"/>
        </w:rPr>
        <w:t>a</w:t>
      </w:r>
      <w:r w:rsidRPr="00965E83">
        <w:rPr>
          <w:lang w:val="it-IT"/>
        </w:rPr>
        <w:t>zionale di lavoro richiedono un collegamento più diretto e coerente tra questo sistema ed il sistema di val</w:t>
      </w:r>
      <w:r w:rsidRPr="00965E83">
        <w:rPr>
          <w:lang w:val="it-IT"/>
        </w:rPr>
        <w:t>u</w:t>
      </w:r>
      <w:r w:rsidRPr="00965E83">
        <w:rPr>
          <w:lang w:val="it-IT"/>
        </w:rPr>
        <w:t>tazione dello sviluppo professionale, di gestione della progressione orizzontale e verticale e della retrib</w:t>
      </w:r>
      <w:r w:rsidRPr="00965E83">
        <w:rPr>
          <w:lang w:val="it-IT"/>
        </w:rPr>
        <w:t>u</w:t>
      </w:r>
      <w:r w:rsidRPr="00965E83">
        <w:rPr>
          <w:lang w:val="it-IT"/>
        </w:rPr>
        <w:t>zione variabile. La valutazione delle performance è stata pertanto ridefinita con particolare riferimento ad alcune aree di possibile miglioramento che riguardano:</w:t>
      </w:r>
    </w:p>
    <w:p w:rsidR="00965E83" w:rsidRPr="00965E83" w:rsidRDefault="00965E83" w:rsidP="00965E83">
      <w:pPr>
        <w:spacing w:before="120"/>
        <w:ind w:firstLine="357"/>
        <w:jc w:val="both"/>
        <w:rPr>
          <w:lang w:val="it-IT"/>
        </w:rPr>
      </w:pPr>
      <w:r w:rsidRPr="00965E83">
        <w:rPr>
          <w:lang w:val="it-IT"/>
        </w:rPr>
        <w:lastRenderedPageBreak/>
        <w:t>o</w:t>
      </w:r>
      <w:r w:rsidRPr="00965E83">
        <w:rPr>
          <w:lang w:val="it-IT"/>
        </w:rPr>
        <w:tab/>
        <w:t>i due processi valutativi, tra loro integrati, relativi ai risultati di lavoro ed alle competenze;</w:t>
      </w:r>
    </w:p>
    <w:p w:rsidR="00965E83" w:rsidRPr="00965E83" w:rsidRDefault="00965E83" w:rsidP="00965E83">
      <w:pPr>
        <w:spacing w:before="120"/>
        <w:ind w:firstLine="357"/>
        <w:jc w:val="both"/>
        <w:rPr>
          <w:lang w:val="it-IT"/>
        </w:rPr>
      </w:pPr>
      <w:r w:rsidRPr="00965E83">
        <w:rPr>
          <w:lang w:val="it-IT"/>
        </w:rPr>
        <w:t>o</w:t>
      </w:r>
      <w:r w:rsidRPr="00965E83">
        <w:rPr>
          <w:lang w:val="it-IT"/>
        </w:rPr>
        <w:tab/>
        <w:t xml:space="preserve">l’utilizzo di uno schema di </w:t>
      </w:r>
      <w:r w:rsidR="00067445">
        <w:rPr>
          <w:lang w:val="it-IT"/>
        </w:rPr>
        <w:t xml:space="preserve">valutazione per il personale dell’area Operatori – Operatori esperti – </w:t>
      </w:r>
      <w:r w:rsidR="00067445">
        <w:rPr>
          <w:lang w:val="it-IT"/>
        </w:rPr>
        <w:t>I</w:t>
      </w:r>
      <w:r w:rsidR="00067445">
        <w:rPr>
          <w:lang w:val="it-IT"/>
        </w:rPr>
        <w:t>struttori e Funzionari</w:t>
      </w:r>
      <w:r w:rsidR="003559AD">
        <w:rPr>
          <w:lang w:val="it-IT"/>
        </w:rPr>
        <w:t xml:space="preserve"> </w:t>
      </w:r>
      <w:r w:rsidR="00A27B19" w:rsidRPr="00965E83">
        <w:rPr>
          <w:lang w:val="it-IT"/>
        </w:rPr>
        <w:t xml:space="preserve">senza </w:t>
      </w:r>
      <w:r w:rsidR="00A27B19">
        <w:rPr>
          <w:lang w:val="it-IT"/>
        </w:rPr>
        <w:t xml:space="preserve">incarichi di E.Q. </w:t>
      </w:r>
      <w:r w:rsidR="00067445">
        <w:rPr>
          <w:lang w:val="it-IT"/>
        </w:rPr>
        <w:t xml:space="preserve">(ex </w:t>
      </w:r>
      <w:r w:rsidRPr="00965E83">
        <w:rPr>
          <w:lang w:val="it-IT"/>
        </w:rPr>
        <w:t>categoria A, B, C e D</w:t>
      </w:r>
      <w:r w:rsidR="00067445">
        <w:rPr>
          <w:lang w:val="it-IT"/>
        </w:rPr>
        <w:t>)</w:t>
      </w:r>
      <w:r w:rsidRPr="00965E83">
        <w:rPr>
          <w:lang w:val="it-IT"/>
        </w:rPr>
        <w:t xml:space="preserve"> e di uno schema per il personale </w:t>
      </w:r>
      <w:r w:rsidR="00067445">
        <w:rPr>
          <w:lang w:val="it-IT"/>
        </w:rPr>
        <w:t xml:space="preserve">dell’Area dei Funzionari </w:t>
      </w:r>
      <w:r w:rsidRPr="00965E83">
        <w:rPr>
          <w:lang w:val="it-IT"/>
        </w:rPr>
        <w:t xml:space="preserve">con </w:t>
      </w:r>
      <w:r w:rsidR="00A27B19">
        <w:rPr>
          <w:lang w:val="it-IT"/>
        </w:rPr>
        <w:t>incarico</w:t>
      </w:r>
      <w:r w:rsidRPr="00965E83">
        <w:rPr>
          <w:lang w:val="it-IT"/>
        </w:rPr>
        <w:t xml:space="preserve"> di </w:t>
      </w:r>
      <w:r w:rsidR="003559AD">
        <w:rPr>
          <w:lang w:val="it-IT"/>
        </w:rPr>
        <w:t>E.Q.</w:t>
      </w:r>
      <w:r w:rsidRPr="00965E83">
        <w:rPr>
          <w:lang w:val="it-IT"/>
        </w:rPr>
        <w:t>;</w:t>
      </w:r>
    </w:p>
    <w:p w:rsidR="00965E83" w:rsidRPr="00965E83" w:rsidRDefault="00965E83" w:rsidP="00965E83">
      <w:pPr>
        <w:spacing w:before="120"/>
        <w:ind w:firstLine="357"/>
        <w:jc w:val="both"/>
        <w:rPr>
          <w:lang w:val="it-IT"/>
        </w:rPr>
      </w:pPr>
      <w:r w:rsidRPr="00965E83">
        <w:rPr>
          <w:lang w:val="it-IT"/>
        </w:rPr>
        <w:t>o</w:t>
      </w:r>
      <w:r w:rsidRPr="00965E83">
        <w:rPr>
          <w:lang w:val="it-IT"/>
        </w:rPr>
        <w:tab/>
        <w:t>la metodologia di rappresentazione delle valutazioni;</w:t>
      </w:r>
    </w:p>
    <w:p w:rsidR="00965E83" w:rsidRPr="00965E83" w:rsidRDefault="00965E83" w:rsidP="00965E83">
      <w:pPr>
        <w:spacing w:before="120"/>
        <w:ind w:firstLine="357"/>
        <w:jc w:val="both"/>
        <w:rPr>
          <w:lang w:val="it-IT"/>
        </w:rPr>
      </w:pPr>
      <w:r w:rsidRPr="00965E83">
        <w:rPr>
          <w:lang w:val="it-IT"/>
        </w:rPr>
        <w:t>o</w:t>
      </w:r>
      <w:r w:rsidRPr="00965E83">
        <w:rPr>
          <w:lang w:val="it-IT"/>
        </w:rPr>
        <w:tab/>
        <w:t>il raccordo con le politiche retributive di breve periodo (incentivi e retribuzioni di risultato);</w:t>
      </w:r>
    </w:p>
    <w:p w:rsidR="00965E83" w:rsidRPr="00965E83" w:rsidRDefault="00965E83" w:rsidP="00965E83">
      <w:pPr>
        <w:spacing w:before="120"/>
        <w:ind w:firstLine="357"/>
        <w:jc w:val="both"/>
        <w:rPr>
          <w:lang w:val="it-IT"/>
        </w:rPr>
      </w:pPr>
      <w:r w:rsidRPr="00965E83">
        <w:rPr>
          <w:lang w:val="it-IT"/>
        </w:rPr>
        <w:t>o</w:t>
      </w:r>
      <w:r w:rsidRPr="00965E83">
        <w:rPr>
          <w:lang w:val="it-IT"/>
        </w:rPr>
        <w:tab/>
        <w:t xml:space="preserve">il raccordo con il sistema di valutazione dello sviluppo professionale e quindi con la gestione delle carriere del personale (progressione </w:t>
      </w:r>
      <w:r w:rsidR="00960E00">
        <w:rPr>
          <w:lang w:val="it-IT"/>
        </w:rPr>
        <w:t>all’interno delle aree e tra le aree</w:t>
      </w:r>
      <w:r w:rsidRPr="00965E83">
        <w:rPr>
          <w:lang w:val="it-IT"/>
        </w:rPr>
        <w:t>).</w:t>
      </w:r>
    </w:p>
    <w:p w:rsidR="00965E83" w:rsidRPr="00965E83" w:rsidRDefault="00965E83" w:rsidP="00965E83">
      <w:pPr>
        <w:spacing w:before="120"/>
        <w:ind w:firstLine="357"/>
        <w:jc w:val="both"/>
        <w:rPr>
          <w:lang w:val="it-IT"/>
        </w:rPr>
      </w:pPr>
      <w:r w:rsidRPr="00965E83">
        <w:rPr>
          <w:lang w:val="it-IT"/>
        </w:rPr>
        <w:t>Il manuale migliorato rappresenta:</w:t>
      </w:r>
    </w:p>
    <w:p w:rsidR="00965E83" w:rsidRPr="00965E83" w:rsidRDefault="00965E83" w:rsidP="00965E83">
      <w:pPr>
        <w:spacing w:before="120"/>
        <w:ind w:firstLine="357"/>
        <w:jc w:val="both"/>
        <w:rPr>
          <w:lang w:val="it-IT"/>
        </w:rPr>
      </w:pPr>
      <w:r w:rsidRPr="00965E83">
        <w:rPr>
          <w:lang w:val="it-IT"/>
        </w:rPr>
        <w:t>-</w:t>
      </w:r>
      <w:r w:rsidRPr="00965E83">
        <w:rPr>
          <w:lang w:val="it-IT"/>
        </w:rPr>
        <w:tab/>
        <w:t>uno strumento per chiarire i presupposti e le regole del sistema di valutazione delle performance e dei risultati;</w:t>
      </w:r>
    </w:p>
    <w:p w:rsidR="00965E83" w:rsidRPr="00965E83" w:rsidRDefault="00965E83" w:rsidP="00965E83">
      <w:pPr>
        <w:spacing w:before="120"/>
        <w:ind w:firstLine="357"/>
        <w:jc w:val="both"/>
        <w:rPr>
          <w:lang w:val="it-IT"/>
        </w:rPr>
      </w:pPr>
      <w:r w:rsidRPr="00965E83">
        <w:rPr>
          <w:lang w:val="it-IT"/>
        </w:rPr>
        <w:t>-</w:t>
      </w:r>
      <w:r w:rsidRPr="00965E83">
        <w:rPr>
          <w:lang w:val="it-IT"/>
        </w:rPr>
        <w:tab/>
        <w:t>un supporto operativo all’attività dei valutatori;</w:t>
      </w:r>
    </w:p>
    <w:p w:rsidR="00965E83" w:rsidRDefault="00965E83" w:rsidP="00965E83">
      <w:pPr>
        <w:spacing w:before="120"/>
        <w:ind w:firstLine="357"/>
        <w:jc w:val="both"/>
        <w:rPr>
          <w:lang w:val="it-IT"/>
        </w:rPr>
      </w:pPr>
      <w:r w:rsidRPr="00965E83">
        <w:rPr>
          <w:lang w:val="it-IT"/>
        </w:rPr>
        <w:t>-</w:t>
      </w:r>
      <w:r w:rsidRPr="00965E83">
        <w:rPr>
          <w:lang w:val="it-IT"/>
        </w:rPr>
        <w:tab/>
        <w:t>uno strumento di diffusione delle informazioni sul sistema di valutazione a tutto il personale.</w:t>
      </w:r>
    </w:p>
    <w:p w:rsidR="00965E83" w:rsidRDefault="00965E83" w:rsidP="00965E83">
      <w:pPr>
        <w:spacing w:before="120"/>
        <w:ind w:firstLine="357"/>
        <w:jc w:val="both"/>
        <w:rPr>
          <w:lang w:val="it-IT"/>
        </w:rPr>
      </w:pPr>
    </w:p>
    <w:p w:rsidR="00BD1064" w:rsidRPr="00BD1064" w:rsidRDefault="00BD1064" w:rsidP="00965E83">
      <w:pPr>
        <w:spacing w:before="120"/>
        <w:ind w:firstLine="357"/>
        <w:jc w:val="both"/>
        <w:rPr>
          <w:lang w:val="it-IT"/>
        </w:rPr>
      </w:pPr>
      <w:r w:rsidRPr="00BD1064">
        <w:rPr>
          <w:lang w:val="it-IT"/>
        </w:rPr>
        <w:t>IL SISTEMA DI VALUTAZIONE E LE ALTRE POLITICHE DEL PERSONALE</w:t>
      </w:r>
    </w:p>
    <w:p w:rsidR="00BD1064" w:rsidRPr="00BD1064" w:rsidRDefault="00BD1064" w:rsidP="00BD1064">
      <w:pPr>
        <w:spacing w:before="120"/>
        <w:ind w:firstLine="357"/>
        <w:jc w:val="both"/>
        <w:rPr>
          <w:lang w:val="it-IT"/>
        </w:rPr>
      </w:pPr>
      <w:r w:rsidRPr="00BD1064">
        <w:rPr>
          <w:lang w:val="it-IT"/>
        </w:rPr>
        <w:t>Il sistema di valutazione delle performance può fornire informazioni rilevanti ai fini del</w:t>
      </w:r>
      <w:r>
        <w:rPr>
          <w:lang w:val="it-IT"/>
        </w:rPr>
        <w:t xml:space="preserve"> </w:t>
      </w:r>
      <w:r w:rsidRPr="00BD1064">
        <w:rPr>
          <w:lang w:val="it-IT"/>
        </w:rPr>
        <w:t>miglioramento dell’intero sistema delle politiche del personale.</w:t>
      </w:r>
    </w:p>
    <w:p w:rsidR="00BD1064" w:rsidRPr="00BD1064" w:rsidRDefault="00BD1064" w:rsidP="00BD1064">
      <w:pPr>
        <w:spacing w:before="120"/>
        <w:ind w:firstLine="357"/>
        <w:jc w:val="both"/>
        <w:rPr>
          <w:lang w:val="it-IT"/>
        </w:rPr>
      </w:pPr>
      <w:r w:rsidRPr="00BD1064">
        <w:rPr>
          <w:lang w:val="it-IT"/>
        </w:rPr>
        <w:t>Nell’immediato futuro, le informazioni ottenute con il processo di valutazione potranno</w:t>
      </w:r>
      <w:r>
        <w:rPr>
          <w:lang w:val="it-IT"/>
        </w:rPr>
        <w:t xml:space="preserve"> </w:t>
      </w:r>
      <w:r w:rsidRPr="00BD1064">
        <w:rPr>
          <w:lang w:val="it-IT"/>
        </w:rPr>
        <w:t>contribuire:</w:t>
      </w:r>
    </w:p>
    <w:p w:rsidR="00BD1064" w:rsidRPr="00BD1064" w:rsidRDefault="00BD1064" w:rsidP="00BD1064">
      <w:pPr>
        <w:spacing w:before="120"/>
        <w:ind w:firstLine="357"/>
        <w:jc w:val="both"/>
        <w:rPr>
          <w:lang w:val="it-IT"/>
        </w:rPr>
      </w:pPr>
      <w:r w:rsidRPr="00BD1064">
        <w:rPr>
          <w:lang w:val="it-IT"/>
        </w:rPr>
        <w:t>• allo sviluppo di una politica organica delle azioni premianti, anche attraverso il sostegno</w:t>
      </w:r>
      <w:r>
        <w:rPr>
          <w:lang w:val="it-IT"/>
        </w:rPr>
        <w:t xml:space="preserve"> </w:t>
      </w:r>
      <w:r w:rsidRPr="00BD1064">
        <w:rPr>
          <w:lang w:val="it-IT"/>
        </w:rPr>
        <w:t>al nuovo s</w:t>
      </w:r>
      <w:r w:rsidRPr="00BD1064">
        <w:rPr>
          <w:lang w:val="it-IT"/>
        </w:rPr>
        <w:t>i</w:t>
      </w:r>
      <w:r w:rsidRPr="00BD1064">
        <w:rPr>
          <w:lang w:val="it-IT"/>
        </w:rPr>
        <w:t>stema di incentivazione monetaria e quindi alla determinazione degli incentivi</w:t>
      </w:r>
      <w:r>
        <w:rPr>
          <w:lang w:val="it-IT"/>
        </w:rPr>
        <w:t xml:space="preserve"> </w:t>
      </w:r>
      <w:r w:rsidRPr="00BD1064">
        <w:rPr>
          <w:lang w:val="it-IT"/>
        </w:rPr>
        <w:t>e delle retribuzioni di risult</w:t>
      </w:r>
      <w:r w:rsidRPr="00BD1064">
        <w:rPr>
          <w:lang w:val="it-IT"/>
        </w:rPr>
        <w:t>a</w:t>
      </w:r>
      <w:r w:rsidRPr="00BD1064">
        <w:rPr>
          <w:lang w:val="it-IT"/>
        </w:rPr>
        <w:t>to;</w:t>
      </w:r>
    </w:p>
    <w:p w:rsidR="00BD1064" w:rsidRPr="00BD1064" w:rsidRDefault="00BD1064" w:rsidP="00BD1064">
      <w:pPr>
        <w:spacing w:before="120"/>
        <w:ind w:firstLine="357"/>
        <w:jc w:val="both"/>
        <w:rPr>
          <w:lang w:val="it-IT"/>
        </w:rPr>
      </w:pPr>
      <w:r w:rsidRPr="00BD1064">
        <w:rPr>
          <w:lang w:val="it-IT"/>
        </w:rPr>
        <w:t>• alla creazione di percorsi di apprendimento organici e finalizzati, favorendo una</w:t>
      </w:r>
      <w:r>
        <w:rPr>
          <w:lang w:val="it-IT"/>
        </w:rPr>
        <w:t xml:space="preserve"> </w:t>
      </w:r>
      <w:r w:rsidRPr="00BD1064">
        <w:rPr>
          <w:lang w:val="it-IT"/>
        </w:rPr>
        <w:t>gestione programm</w:t>
      </w:r>
      <w:r w:rsidRPr="00BD1064">
        <w:rPr>
          <w:lang w:val="it-IT"/>
        </w:rPr>
        <w:t>a</w:t>
      </w:r>
      <w:r w:rsidRPr="00BD1064">
        <w:rPr>
          <w:lang w:val="it-IT"/>
        </w:rPr>
        <w:t>ta del processo di formazione aziendale attraverso la realizzazione</w:t>
      </w:r>
      <w:r>
        <w:rPr>
          <w:lang w:val="it-IT"/>
        </w:rPr>
        <w:t xml:space="preserve"> </w:t>
      </w:r>
      <w:r w:rsidRPr="00BD1064">
        <w:rPr>
          <w:lang w:val="it-IT"/>
        </w:rPr>
        <w:t>del piano di formazione aziendale;</w:t>
      </w:r>
    </w:p>
    <w:p w:rsidR="00BD1064" w:rsidRPr="00BD1064" w:rsidRDefault="00BD1064" w:rsidP="00BD1064">
      <w:pPr>
        <w:spacing w:before="120"/>
        <w:ind w:firstLine="357"/>
        <w:jc w:val="both"/>
        <w:rPr>
          <w:lang w:val="it-IT"/>
        </w:rPr>
      </w:pPr>
      <w:r w:rsidRPr="00BD1064">
        <w:rPr>
          <w:lang w:val="it-IT"/>
        </w:rPr>
        <w:t>• alla pianificazione della mobilità, tramite segnali che favoriscono l’individuazione dei</w:t>
      </w:r>
      <w:r>
        <w:rPr>
          <w:lang w:val="it-IT"/>
        </w:rPr>
        <w:t xml:space="preserve"> </w:t>
      </w:r>
      <w:r w:rsidRPr="00BD1064">
        <w:rPr>
          <w:lang w:val="it-IT"/>
        </w:rPr>
        <w:t>fabbisogni org</w:t>
      </w:r>
      <w:r w:rsidRPr="00BD1064">
        <w:rPr>
          <w:lang w:val="it-IT"/>
        </w:rPr>
        <w:t>a</w:t>
      </w:r>
      <w:r w:rsidRPr="00BD1064">
        <w:rPr>
          <w:lang w:val="it-IT"/>
        </w:rPr>
        <w:t>nizzativi e la loro strategicità</w:t>
      </w:r>
    </w:p>
    <w:p w:rsidR="00BD1064" w:rsidRDefault="00BD1064" w:rsidP="00BD1064">
      <w:pPr>
        <w:spacing w:before="120"/>
        <w:ind w:firstLine="357"/>
        <w:jc w:val="both"/>
        <w:rPr>
          <w:lang w:val="it-IT"/>
        </w:rPr>
      </w:pPr>
      <w:r w:rsidRPr="00BD1064">
        <w:rPr>
          <w:lang w:val="it-IT"/>
        </w:rPr>
        <w:t xml:space="preserve">• </w:t>
      </w:r>
      <w:r w:rsidR="002464DF">
        <w:rPr>
          <w:lang w:val="it-IT"/>
        </w:rPr>
        <w:t>alla gestione delle progression</w:t>
      </w:r>
      <w:r w:rsidR="001303DA" w:rsidRPr="001303DA">
        <w:rPr>
          <w:lang w:val="it-IT"/>
        </w:rPr>
        <w:t>i economiche all’interno delle aree</w:t>
      </w:r>
      <w:r w:rsidR="001303DA">
        <w:rPr>
          <w:lang w:val="it-IT"/>
        </w:rPr>
        <w:t xml:space="preserve"> e tra le aree </w:t>
      </w:r>
      <w:r w:rsidRPr="00BD1064">
        <w:rPr>
          <w:lang w:val="it-IT"/>
        </w:rPr>
        <w:t>del personale</w:t>
      </w:r>
      <w:r w:rsidR="002464DF">
        <w:rPr>
          <w:lang w:val="it-IT"/>
        </w:rPr>
        <w:t>.</w:t>
      </w:r>
      <w:r>
        <w:rPr>
          <w:lang w:val="it-IT"/>
        </w:rPr>
        <w:t xml:space="preserve"> </w:t>
      </w:r>
    </w:p>
    <w:p w:rsidR="00965E83" w:rsidRDefault="00965E83" w:rsidP="00BD1064">
      <w:pPr>
        <w:spacing w:before="120"/>
        <w:ind w:firstLine="357"/>
        <w:jc w:val="both"/>
        <w:rPr>
          <w:lang w:val="it-IT"/>
        </w:rPr>
      </w:pPr>
    </w:p>
    <w:p w:rsidR="00BD1064" w:rsidRPr="00BD1064" w:rsidRDefault="00BD1064" w:rsidP="00BD1064">
      <w:pPr>
        <w:spacing w:before="120"/>
        <w:ind w:firstLine="357"/>
        <w:jc w:val="both"/>
        <w:rPr>
          <w:lang w:val="it-IT"/>
        </w:rPr>
      </w:pPr>
      <w:r w:rsidRPr="00BD1064">
        <w:rPr>
          <w:lang w:val="it-IT"/>
        </w:rPr>
        <w:t>IL RACCORDO TRA SISTEMA DI VALUTAZIONE E SISTEMA DI INCENTIVAZIONE</w:t>
      </w:r>
    </w:p>
    <w:p w:rsidR="00BD1064" w:rsidRPr="00BD1064" w:rsidRDefault="00BD1064" w:rsidP="00BD1064">
      <w:pPr>
        <w:spacing w:before="120"/>
        <w:ind w:firstLine="357"/>
        <w:jc w:val="both"/>
        <w:rPr>
          <w:lang w:val="it-IT"/>
        </w:rPr>
      </w:pPr>
      <w:r w:rsidRPr="00BD1064">
        <w:rPr>
          <w:lang w:val="it-IT"/>
        </w:rPr>
        <w:t>Il collegamento con il sistema di incentivazione si basa sui seguenti principi:</w:t>
      </w:r>
    </w:p>
    <w:p w:rsidR="00BD1064" w:rsidRPr="00BD1064" w:rsidRDefault="00BD1064" w:rsidP="00BD1064">
      <w:pPr>
        <w:spacing w:before="120"/>
        <w:ind w:firstLine="357"/>
        <w:jc w:val="both"/>
        <w:rPr>
          <w:lang w:val="it-IT"/>
        </w:rPr>
      </w:pPr>
      <w:r w:rsidRPr="00BD1064">
        <w:rPr>
          <w:lang w:val="it-IT"/>
        </w:rPr>
        <w:t>• il sistema di valutazione delle performance non è esclusivamente finalizzato alla</w:t>
      </w:r>
      <w:r>
        <w:rPr>
          <w:lang w:val="it-IT"/>
        </w:rPr>
        <w:t xml:space="preserve"> </w:t>
      </w:r>
      <w:r w:rsidRPr="00BD1064">
        <w:rPr>
          <w:lang w:val="it-IT"/>
        </w:rPr>
        <w:t>distribuzione di i</w:t>
      </w:r>
      <w:r w:rsidRPr="00BD1064">
        <w:rPr>
          <w:lang w:val="it-IT"/>
        </w:rPr>
        <w:t>n</w:t>
      </w:r>
      <w:r w:rsidRPr="00BD1064">
        <w:rPr>
          <w:lang w:val="it-IT"/>
        </w:rPr>
        <w:t>centivi monetari, ma si pone l’obiettivo di migliorare l’organizzazione e</w:t>
      </w:r>
      <w:r>
        <w:rPr>
          <w:lang w:val="it-IT"/>
        </w:rPr>
        <w:t xml:space="preserve"> </w:t>
      </w:r>
      <w:r w:rsidRPr="00BD1064">
        <w:rPr>
          <w:lang w:val="it-IT"/>
        </w:rPr>
        <w:t>generare percorsi di sviluppo e cr</w:t>
      </w:r>
      <w:r w:rsidRPr="00BD1064">
        <w:rPr>
          <w:lang w:val="it-IT"/>
        </w:rPr>
        <w:t>e</w:t>
      </w:r>
      <w:r w:rsidRPr="00BD1064">
        <w:rPr>
          <w:lang w:val="it-IT"/>
        </w:rPr>
        <w:t>scita professionale degli operatori;</w:t>
      </w:r>
    </w:p>
    <w:p w:rsidR="00BD1064" w:rsidRPr="00BD1064" w:rsidRDefault="00BD1064" w:rsidP="00BD1064">
      <w:pPr>
        <w:spacing w:before="120"/>
        <w:ind w:firstLine="357"/>
        <w:jc w:val="both"/>
        <w:rPr>
          <w:lang w:val="it-IT"/>
        </w:rPr>
      </w:pPr>
      <w:r w:rsidRPr="00BD1064">
        <w:rPr>
          <w:lang w:val="it-IT"/>
        </w:rPr>
        <w:t>• un adeguato sistema di incentivazione non si fonda in ogni caso meramente su incentivi</w:t>
      </w:r>
      <w:r>
        <w:rPr>
          <w:lang w:val="it-IT"/>
        </w:rPr>
        <w:t xml:space="preserve"> </w:t>
      </w:r>
      <w:r w:rsidRPr="00BD1064">
        <w:rPr>
          <w:lang w:val="it-IT"/>
        </w:rPr>
        <w:t>monetari;</w:t>
      </w:r>
    </w:p>
    <w:p w:rsidR="00BD1064" w:rsidRPr="00BD1064" w:rsidRDefault="00BD1064" w:rsidP="00BD1064">
      <w:pPr>
        <w:spacing w:before="120"/>
        <w:ind w:firstLine="357"/>
        <w:jc w:val="both"/>
        <w:rPr>
          <w:lang w:val="it-IT"/>
        </w:rPr>
      </w:pPr>
      <w:r w:rsidRPr="00BD1064">
        <w:rPr>
          <w:lang w:val="it-IT"/>
        </w:rPr>
        <w:t>• un’equa distribuzione di incentivi monetari può comunque trovare un utile sostegno nel</w:t>
      </w:r>
      <w:r>
        <w:rPr>
          <w:lang w:val="it-IT"/>
        </w:rPr>
        <w:t xml:space="preserve"> </w:t>
      </w:r>
      <w:r w:rsidRPr="00BD1064">
        <w:rPr>
          <w:lang w:val="it-IT"/>
        </w:rPr>
        <w:t>sistema di valutazione della performance individuale.</w:t>
      </w:r>
    </w:p>
    <w:p w:rsidR="00965E83" w:rsidRDefault="00965E83" w:rsidP="00BD1064">
      <w:pPr>
        <w:spacing w:before="120"/>
        <w:ind w:firstLine="357"/>
        <w:jc w:val="both"/>
        <w:rPr>
          <w:lang w:val="it-IT"/>
        </w:rPr>
      </w:pPr>
    </w:p>
    <w:p w:rsidR="00BD1064" w:rsidRPr="00BD1064" w:rsidRDefault="00BD1064" w:rsidP="00BD1064">
      <w:pPr>
        <w:spacing w:before="120"/>
        <w:ind w:firstLine="357"/>
        <w:jc w:val="both"/>
        <w:rPr>
          <w:lang w:val="it-IT"/>
        </w:rPr>
      </w:pPr>
      <w:r w:rsidRPr="00BD1064">
        <w:rPr>
          <w:lang w:val="it-IT"/>
        </w:rPr>
        <w:t>IL RACCORDO TRA SISTEMA DI VALUTAZIONE E SISTEMA DI FORMAZIONE</w:t>
      </w:r>
    </w:p>
    <w:p w:rsidR="00BD1064" w:rsidRPr="00BD1064" w:rsidRDefault="00BD1064" w:rsidP="00BD1064">
      <w:pPr>
        <w:spacing w:before="120"/>
        <w:ind w:firstLine="357"/>
        <w:jc w:val="both"/>
        <w:rPr>
          <w:lang w:val="it-IT"/>
        </w:rPr>
      </w:pPr>
      <w:r w:rsidRPr="00BD1064">
        <w:rPr>
          <w:lang w:val="it-IT"/>
        </w:rPr>
        <w:t>Il collegamento con il sistema di formazione si basa sui seguenti principi:</w:t>
      </w:r>
    </w:p>
    <w:p w:rsidR="00BD1064" w:rsidRPr="00BD1064" w:rsidRDefault="00BD1064" w:rsidP="00BD1064">
      <w:pPr>
        <w:spacing w:before="120"/>
        <w:ind w:firstLine="357"/>
        <w:jc w:val="both"/>
        <w:rPr>
          <w:lang w:val="it-IT"/>
        </w:rPr>
      </w:pPr>
      <w:r w:rsidRPr="00BD1064">
        <w:rPr>
          <w:lang w:val="it-IT"/>
        </w:rPr>
        <w:t>• le politiche formative dell’ente richiedono la gestione di un processo complesso</w:t>
      </w:r>
      <w:r>
        <w:rPr>
          <w:lang w:val="it-IT"/>
        </w:rPr>
        <w:t xml:space="preserve"> </w:t>
      </w:r>
      <w:r w:rsidRPr="00BD1064">
        <w:rPr>
          <w:lang w:val="it-IT"/>
        </w:rPr>
        <w:t>(definizione dei fa</w:t>
      </w:r>
      <w:r w:rsidRPr="00BD1064">
        <w:rPr>
          <w:lang w:val="it-IT"/>
        </w:rPr>
        <w:t>b</w:t>
      </w:r>
      <w:r w:rsidRPr="00BD1064">
        <w:rPr>
          <w:lang w:val="it-IT"/>
        </w:rPr>
        <w:t>bisogni formativi, scelta dei metodi formativi, scelta e sviluppo delle</w:t>
      </w:r>
      <w:r>
        <w:rPr>
          <w:lang w:val="it-IT"/>
        </w:rPr>
        <w:t xml:space="preserve"> </w:t>
      </w:r>
      <w:r w:rsidRPr="00BD1064">
        <w:rPr>
          <w:lang w:val="it-IT"/>
        </w:rPr>
        <w:t>iniziative di formazione, gestione e v</w:t>
      </w:r>
      <w:r w:rsidRPr="00BD1064">
        <w:rPr>
          <w:lang w:val="it-IT"/>
        </w:rPr>
        <w:t>a</w:t>
      </w:r>
      <w:r w:rsidRPr="00BD1064">
        <w:rPr>
          <w:lang w:val="it-IT"/>
        </w:rPr>
        <w:t>lutazione degli interventi formativi) che non può</w:t>
      </w:r>
      <w:r>
        <w:rPr>
          <w:lang w:val="it-IT"/>
        </w:rPr>
        <w:t xml:space="preserve"> </w:t>
      </w:r>
      <w:r w:rsidRPr="00BD1064">
        <w:rPr>
          <w:lang w:val="it-IT"/>
        </w:rPr>
        <w:t>fondarsi solo sui contributi del sistema di valutazione;</w:t>
      </w:r>
    </w:p>
    <w:p w:rsidR="00BD1064" w:rsidRPr="00BD1064" w:rsidRDefault="00BD1064" w:rsidP="00BD1064">
      <w:pPr>
        <w:spacing w:before="120"/>
        <w:ind w:firstLine="357"/>
        <w:jc w:val="both"/>
        <w:rPr>
          <w:lang w:val="it-IT"/>
        </w:rPr>
      </w:pPr>
      <w:r w:rsidRPr="00BD1064">
        <w:rPr>
          <w:lang w:val="it-IT"/>
        </w:rPr>
        <w:lastRenderedPageBreak/>
        <w:t>• il sistema di valutazione delle performance può tuttavia fornire un’utile base informativa</w:t>
      </w:r>
      <w:r>
        <w:rPr>
          <w:lang w:val="it-IT"/>
        </w:rPr>
        <w:t xml:space="preserve"> </w:t>
      </w:r>
      <w:r w:rsidRPr="00BD1064">
        <w:rPr>
          <w:lang w:val="it-IT"/>
        </w:rPr>
        <w:t>per la def</w:t>
      </w:r>
      <w:r w:rsidRPr="00BD1064">
        <w:rPr>
          <w:lang w:val="it-IT"/>
        </w:rPr>
        <w:t>i</w:t>
      </w:r>
      <w:r w:rsidRPr="00BD1064">
        <w:rPr>
          <w:lang w:val="it-IT"/>
        </w:rPr>
        <w:t>nizione degli interventi formativi, in particolare attraverso gli spazi dedicati</w:t>
      </w:r>
      <w:r>
        <w:rPr>
          <w:lang w:val="it-IT"/>
        </w:rPr>
        <w:t xml:space="preserve"> </w:t>
      </w:r>
      <w:r w:rsidRPr="00BD1064">
        <w:rPr>
          <w:lang w:val="it-IT"/>
        </w:rPr>
        <w:t>all’individuazione delle esigenze formative di individui e gruppi;</w:t>
      </w:r>
    </w:p>
    <w:p w:rsidR="00BD1064" w:rsidRPr="00BD1064" w:rsidRDefault="00BD1064" w:rsidP="00BD1064">
      <w:pPr>
        <w:spacing w:before="120"/>
        <w:ind w:firstLine="357"/>
        <w:jc w:val="both"/>
        <w:rPr>
          <w:lang w:val="it-IT"/>
        </w:rPr>
      </w:pPr>
      <w:r w:rsidRPr="00BD1064">
        <w:rPr>
          <w:lang w:val="it-IT"/>
        </w:rPr>
        <w:t>• il sistema di valutazione delle performance, inoltre, contribuisce alla verifica degli</w:t>
      </w:r>
      <w:r>
        <w:rPr>
          <w:lang w:val="it-IT"/>
        </w:rPr>
        <w:t xml:space="preserve"> </w:t>
      </w:r>
      <w:r w:rsidRPr="00BD1064">
        <w:rPr>
          <w:lang w:val="it-IT"/>
        </w:rPr>
        <w:t>interventi formativi fornendo un riscontro della loro efficacia.</w:t>
      </w:r>
    </w:p>
    <w:p w:rsidR="00965E83" w:rsidRDefault="00965E83" w:rsidP="00BD1064">
      <w:pPr>
        <w:spacing w:before="120"/>
        <w:ind w:firstLine="357"/>
        <w:jc w:val="both"/>
        <w:rPr>
          <w:lang w:val="it-IT"/>
        </w:rPr>
      </w:pPr>
    </w:p>
    <w:p w:rsidR="00BD1064" w:rsidRDefault="00BD1064" w:rsidP="00BD1064">
      <w:pPr>
        <w:spacing w:before="120"/>
        <w:ind w:firstLine="357"/>
        <w:jc w:val="both"/>
        <w:rPr>
          <w:lang w:val="it-IT"/>
        </w:rPr>
      </w:pPr>
      <w:r w:rsidRPr="00BD1064">
        <w:rPr>
          <w:lang w:val="it-IT"/>
        </w:rPr>
        <w:t>IL RACCORDO TRA SISTEMA DI VALUTAZIONE E SISTEMA DI PROGRAMMAZIONE DEL PERSONALE</w:t>
      </w:r>
      <w:r>
        <w:rPr>
          <w:lang w:val="it-IT"/>
        </w:rPr>
        <w:t xml:space="preserve"> </w:t>
      </w:r>
    </w:p>
    <w:p w:rsidR="00BD1064" w:rsidRPr="00BD1064" w:rsidRDefault="00BD1064" w:rsidP="00BD1064">
      <w:pPr>
        <w:spacing w:before="120"/>
        <w:ind w:firstLine="357"/>
        <w:jc w:val="both"/>
        <w:rPr>
          <w:lang w:val="it-IT"/>
        </w:rPr>
      </w:pPr>
      <w:r w:rsidRPr="00BD1064">
        <w:rPr>
          <w:lang w:val="it-IT"/>
        </w:rPr>
        <w:t>Il collegamento con gli aspetti legati alla mobilità si basa sui seguenti principi:</w:t>
      </w:r>
    </w:p>
    <w:p w:rsidR="00BD1064" w:rsidRPr="00BD1064" w:rsidRDefault="00BD1064" w:rsidP="00BD1064">
      <w:pPr>
        <w:spacing w:before="120"/>
        <w:ind w:firstLine="357"/>
        <w:jc w:val="both"/>
        <w:rPr>
          <w:lang w:val="it-IT"/>
        </w:rPr>
      </w:pPr>
      <w:r w:rsidRPr="00BD1064">
        <w:rPr>
          <w:lang w:val="it-IT"/>
        </w:rPr>
        <w:t>• la valutazione delle performance contribuisce a migliorare la programmazione del</w:t>
      </w:r>
      <w:r>
        <w:rPr>
          <w:lang w:val="it-IT"/>
        </w:rPr>
        <w:t xml:space="preserve"> </w:t>
      </w:r>
      <w:r w:rsidRPr="00BD1064">
        <w:rPr>
          <w:lang w:val="it-IT"/>
        </w:rPr>
        <w:t>personale, forne</w:t>
      </w:r>
      <w:r w:rsidRPr="00BD1064">
        <w:rPr>
          <w:lang w:val="it-IT"/>
        </w:rPr>
        <w:t>n</w:t>
      </w:r>
      <w:r w:rsidRPr="00BD1064">
        <w:rPr>
          <w:lang w:val="it-IT"/>
        </w:rPr>
        <w:t>do informazioni qualificate su individui e situazioni organizzative;</w:t>
      </w:r>
    </w:p>
    <w:p w:rsidR="00BD1064" w:rsidRPr="00BD1064" w:rsidRDefault="00BD1064" w:rsidP="00BD1064">
      <w:pPr>
        <w:spacing w:before="120"/>
        <w:ind w:firstLine="357"/>
        <w:jc w:val="both"/>
        <w:rPr>
          <w:lang w:val="it-IT"/>
        </w:rPr>
      </w:pPr>
      <w:r w:rsidRPr="00BD1064">
        <w:rPr>
          <w:lang w:val="it-IT"/>
        </w:rPr>
        <w:t>• le informazioni relative alle performance, infatti, adeguatamente combinate con</w:t>
      </w:r>
      <w:r>
        <w:rPr>
          <w:lang w:val="it-IT"/>
        </w:rPr>
        <w:t xml:space="preserve"> </w:t>
      </w:r>
      <w:r w:rsidRPr="00BD1064">
        <w:rPr>
          <w:lang w:val="it-IT"/>
        </w:rPr>
        <w:t>valutazioni circa il potenziale delle risorse umane e le caratteristiche rilevanti delle</w:t>
      </w:r>
      <w:r>
        <w:rPr>
          <w:lang w:val="it-IT"/>
        </w:rPr>
        <w:t xml:space="preserve"> </w:t>
      </w:r>
      <w:r w:rsidRPr="00BD1064">
        <w:rPr>
          <w:lang w:val="it-IT"/>
        </w:rPr>
        <w:t>posizioni, costituiscono una base per una più consapevole e mirata gestione della</w:t>
      </w:r>
      <w:r>
        <w:rPr>
          <w:lang w:val="it-IT"/>
        </w:rPr>
        <w:t xml:space="preserve"> </w:t>
      </w:r>
      <w:r w:rsidRPr="00BD1064">
        <w:rPr>
          <w:lang w:val="it-IT"/>
        </w:rPr>
        <w:t>mobilità e per la definizione di adeguate tecniche di rimpiazzo, r</w:t>
      </w:r>
      <w:r w:rsidRPr="00BD1064">
        <w:rPr>
          <w:lang w:val="it-IT"/>
        </w:rPr>
        <w:t>o</w:t>
      </w:r>
      <w:r w:rsidRPr="00BD1064">
        <w:rPr>
          <w:lang w:val="it-IT"/>
        </w:rPr>
        <w:t>tazione, ecc.</w:t>
      </w:r>
    </w:p>
    <w:p w:rsidR="00965E83" w:rsidRDefault="00965E83" w:rsidP="00BD1064">
      <w:pPr>
        <w:spacing w:before="120"/>
        <w:ind w:firstLine="357"/>
        <w:jc w:val="both"/>
        <w:rPr>
          <w:lang w:val="it-IT"/>
        </w:rPr>
      </w:pPr>
    </w:p>
    <w:p w:rsidR="00BD1064" w:rsidRPr="00BD1064" w:rsidRDefault="00BD1064" w:rsidP="00BD1064">
      <w:pPr>
        <w:spacing w:before="120"/>
        <w:ind w:firstLine="357"/>
        <w:jc w:val="both"/>
        <w:rPr>
          <w:lang w:val="it-IT"/>
        </w:rPr>
      </w:pPr>
      <w:r w:rsidRPr="00BD1064">
        <w:rPr>
          <w:lang w:val="it-IT"/>
        </w:rPr>
        <w:t xml:space="preserve">IL RACCORDO TRA IL SISTEMA DI VALUTAZIONE E LA GESTIONE DELLA PROGRESSIONE </w:t>
      </w:r>
      <w:r w:rsidR="00960E00">
        <w:rPr>
          <w:lang w:val="it-IT"/>
        </w:rPr>
        <w:t>ALL’INTERNO DELLE AREE E TRA LE AREE</w:t>
      </w:r>
    </w:p>
    <w:p w:rsidR="00BD1064" w:rsidRPr="00BD1064" w:rsidRDefault="00BD1064" w:rsidP="00BD1064">
      <w:pPr>
        <w:spacing w:before="120"/>
        <w:ind w:firstLine="357"/>
        <w:jc w:val="both"/>
        <w:rPr>
          <w:lang w:val="it-IT"/>
        </w:rPr>
      </w:pPr>
      <w:r w:rsidRPr="00BD1064">
        <w:rPr>
          <w:lang w:val="it-IT"/>
        </w:rPr>
        <w:t>I risultati della valutazione annuale delle performance rientrano tra gli elementi che</w:t>
      </w:r>
      <w:r>
        <w:rPr>
          <w:lang w:val="it-IT"/>
        </w:rPr>
        <w:t xml:space="preserve"> </w:t>
      </w:r>
      <w:r w:rsidRPr="00BD1064">
        <w:rPr>
          <w:lang w:val="it-IT"/>
        </w:rPr>
        <w:t>contribuiscono a certificare lo sviluppo professionale delle persone ed alimentano quindi il</w:t>
      </w:r>
      <w:r>
        <w:rPr>
          <w:lang w:val="it-IT"/>
        </w:rPr>
        <w:t xml:space="preserve"> </w:t>
      </w:r>
      <w:r w:rsidRPr="00BD1064">
        <w:rPr>
          <w:lang w:val="it-IT"/>
        </w:rPr>
        <w:t xml:space="preserve">sistema di gestione della </w:t>
      </w:r>
      <w:r w:rsidR="001303DA">
        <w:rPr>
          <w:lang w:val="it-IT"/>
        </w:rPr>
        <w:t>p</w:t>
      </w:r>
      <w:r w:rsidR="001303DA" w:rsidRPr="001303DA">
        <w:rPr>
          <w:lang w:val="it-IT"/>
        </w:rPr>
        <w:t>rogre</w:t>
      </w:r>
      <w:r w:rsidR="001303DA" w:rsidRPr="001303DA">
        <w:rPr>
          <w:lang w:val="it-IT"/>
        </w:rPr>
        <w:t>s</w:t>
      </w:r>
      <w:r w:rsidR="001303DA" w:rsidRPr="001303DA">
        <w:rPr>
          <w:lang w:val="it-IT"/>
        </w:rPr>
        <w:t>sioni economiche all’interno delle aree</w:t>
      </w:r>
      <w:r w:rsidRPr="00BD1064">
        <w:rPr>
          <w:lang w:val="it-IT"/>
        </w:rPr>
        <w:t xml:space="preserve"> </w:t>
      </w:r>
      <w:r w:rsidR="001303DA">
        <w:rPr>
          <w:lang w:val="it-IT"/>
        </w:rPr>
        <w:t xml:space="preserve">e tra le aree </w:t>
      </w:r>
      <w:r w:rsidRPr="00BD1064">
        <w:rPr>
          <w:lang w:val="it-IT"/>
        </w:rPr>
        <w:t>del personale.</w:t>
      </w:r>
    </w:p>
    <w:p w:rsidR="00BD1064" w:rsidRPr="00BD1064" w:rsidRDefault="002464DF" w:rsidP="00BD1064">
      <w:pPr>
        <w:spacing w:before="120"/>
        <w:ind w:firstLine="357"/>
        <w:jc w:val="both"/>
        <w:rPr>
          <w:lang w:val="it-IT"/>
        </w:rPr>
      </w:pPr>
      <w:r>
        <w:rPr>
          <w:lang w:val="it-IT"/>
        </w:rPr>
        <w:t>Le modalità di a</w:t>
      </w:r>
      <w:r w:rsidRPr="002464DF">
        <w:rPr>
          <w:lang w:val="it-IT"/>
        </w:rPr>
        <w:t xml:space="preserve">ttribuzione dei “differenziali stipendiali”, </w:t>
      </w:r>
      <w:r w:rsidR="00BD1064" w:rsidRPr="00BD1064">
        <w:rPr>
          <w:lang w:val="it-IT"/>
        </w:rPr>
        <w:t>assegnat</w:t>
      </w:r>
      <w:r>
        <w:rPr>
          <w:lang w:val="it-IT"/>
        </w:rPr>
        <w:t>i</w:t>
      </w:r>
      <w:r w:rsidR="00BD1064" w:rsidRPr="00BD1064">
        <w:rPr>
          <w:lang w:val="it-IT"/>
        </w:rPr>
        <w:t xml:space="preserve"> in modo selettivo</w:t>
      </w:r>
      <w:r>
        <w:rPr>
          <w:lang w:val="it-IT"/>
        </w:rPr>
        <w:t>, saranno definite i</w:t>
      </w:r>
      <w:r w:rsidR="00BD1064" w:rsidRPr="00BD1064">
        <w:rPr>
          <w:lang w:val="it-IT"/>
        </w:rPr>
        <w:t>n sede di</w:t>
      </w:r>
      <w:r w:rsidR="00BD1064">
        <w:rPr>
          <w:lang w:val="it-IT"/>
        </w:rPr>
        <w:t xml:space="preserve"> </w:t>
      </w:r>
      <w:r w:rsidR="00BD1064" w:rsidRPr="00BD1064">
        <w:rPr>
          <w:lang w:val="it-IT"/>
        </w:rPr>
        <w:t xml:space="preserve">contrattazione decentrata </w:t>
      </w:r>
      <w:r>
        <w:rPr>
          <w:lang w:val="it-IT"/>
        </w:rPr>
        <w:t xml:space="preserve">dove </w:t>
      </w:r>
      <w:r w:rsidR="00BD1064" w:rsidRPr="00BD1064">
        <w:rPr>
          <w:lang w:val="it-IT"/>
        </w:rPr>
        <w:t>verr</w:t>
      </w:r>
      <w:r>
        <w:rPr>
          <w:lang w:val="it-IT"/>
        </w:rPr>
        <w:t>à</w:t>
      </w:r>
      <w:r w:rsidR="00BD1064" w:rsidRPr="00BD1064">
        <w:rPr>
          <w:lang w:val="it-IT"/>
        </w:rPr>
        <w:t xml:space="preserve"> definit</w:t>
      </w:r>
      <w:r>
        <w:rPr>
          <w:lang w:val="it-IT"/>
        </w:rPr>
        <w:t>a</w:t>
      </w:r>
      <w:r w:rsidR="00BD1064" w:rsidRPr="00BD1064">
        <w:rPr>
          <w:lang w:val="it-IT"/>
        </w:rPr>
        <w:t xml:space="preserve"> la percentuale di dipendenti</w:t>
      </w:r>
      <w:r w:rsidR="00BD1064">
        <w:rPr>
          <w:lang w:val="it-IT"/>
        </w:rPr>
        <w:t xml:space="preserve"> </w:t>
      </w:r>
      <w:r w:rsidR="00BD1064" w:rsidRPr="00BD1064">
        <w:rPr>
          <w:lang w:val="it-IT"/>
        </w:rPr>
        <w:t>che potrà beneficiare delle PE nonché tutte le</w:t>
      </w:r>
      <w:r w:rsidR="00BD1064">
        <w:rPr>
          <w:lang w:val="it-IT"/>
        </w:rPr>
        <w:t xml:space="preserve"> </w:t>
      </w:r>
      <w:r w:rsidR="00BD1064" w:rsidRPr="00BD1064">
        <w:rPr>
          <w:lang w:val="it-IT"/>
        </w:rPr>
        <w:t>altre condizioni, fermo restando il rispetto dei principi dettati dai vigenti CCNL e</w:t>
      </w:r>
      <w:r w:rsidR="00BD1064">
        <w:rPr>
          <w:lang w:val="it-IT"/>
        </w:rPr>
        <w:t xml:space="preserve"> </w:t>
      </w:r>
      <w:r w:rsidR="00BD1064" w:rsidRPr="00BD1064">
        <w:rPr>
          <w:lang w:val="it-IT"/>
        </w:rPr>
        <w:t xml:space="preserve">dalla specifica normativa di riferimento. </w:t>
      </w:r>
    </w:p>
    <w:p w:rsidR="00965E83" w:rsidRDefault="00965E83" w:rsidP="00BD1064">
      <w:pPr>
        <w:spacing w:before="120"/>
        <w:ind w:firstLine="357"/>
        <w:jc w:val="both"/>
        <w:rPr>
          <w:lang w:val="it-IT"/>
        </w:rPr>
      </w:pPr>
    </w:p>
    <w:p w:rsidR="00BD1064" w:rsidRPr="00BD1064" w:rsidRDefault="00BD1064" w:rsidP="00BD1064">
      <w:pPr>
        <w:spacing w:before="120"/>
        <w:ind w:firstLine="357"/>
        <w:jc w:val="both"/>
        <w:rPr>
          <w:lang w:val="it-IT"/>
        </w:rPr>
      </w:pPr>
      <w:r w:rsidRPr="00BD1064">
        <w:rPr>
          <w:lang w:val="it-IT"/>
        </w:rPr>
        <w:t>CHE COSA SI VALUTA</w:t>
      </w:r>
    </w:p>
    <w:p w:rsidR="00BD1064" w:rsidRPr="00BD1064" w:rsidRDefault="00BD1064" w:rsidP="00BD1064">
      <w:pPr>
        <w:spacing w:before="120"/>
        <w:ind w:firstLine="357"/>
        <w:jc w:val="both"/>
        <w:rPr>
          <w:lang w:val="it-IT"/>
        </w:rPr>
      </w:pPr>
      <w:r w:rsidRPr="00BD1064">
        <w:rPr>
          <w:lang w:val="it-IT"/>
        </w:rPr>
        <w:t>Oggetto del sistema di valutazione sono le performance dei singoli individui.</w:t>
      </w:r>
    </w:p>
    <w:p w:rsidR="00BD1064" w:rsidRPr="00BD1064" w:rsidRDefault="00BD1064" w:rsidP="00BD1064">
      <w:pPr>
        <w:spacing w:before="120"/>
        <w:ind w:firstLine="357"/>
        <w:jc w:val="both"/>
        <w:rPr>
          <w:lang w:val="it-IT"/>
        </w:rPr>
      </w:pPr>
      <w:r w:rsidRPr="00BD1064">
        <w:rPr>
          <w:lang w:val="it-IT"/>
        </w:rPr>
        <w:t>Le prestazioni sono definite come insieme di competenze (conoscenze, capacità, qualità</w:t>
      </w:r>
      <w:r>
        <w:rPr>
          <w:lang w:val="it-IT"/>
        </w:rPr>
        <w:t xml:space="preserve"> </w:t>
      </w:r>
      <w:r w:rsidRPr="00BD1064">
        <w:rPr>
          <w:lang w:val="it-IT"/>
        </w:rPr>
        <w:t>professionali) esercitate nell’organizzazione ed utilizzate per il raggiungimento di</w:t>
      </w:r>
      <w:r>
        <w:rPr>
          <w:lang w:val="it-IT"/>
        </w:rPr>
        <w:t xml:space="preserve"> </w:t>
      </w:r>
      <w:r w:rsidRPr="00BD1064">
        <w:rPr>
          <w:lang w:val="it-IT"/>
        </w:rPr>
        <w:t>determinati risultati concordati.</w:t>
      </w:r>
    </w:p>
    <w:p w:rsidR="00BD1064" w:rsidRPr="00BD1064" w:rsidRDefault="00BD1064" w:rsidP="00BD1064">
      <w:pPr>
        <w:spacing w:before="120"/>
        <w:ind w:firstLine="357"/>
        <w:jc w:val="both"/>
        <w:rPr>
          <w:lang w:val="it-IT"/>
        </w:rPr>
      </w:pPr>
      <w:r w:rsidRPr="00BD1064">
        <w:rPr>
          <w:lang w:val="it-IT"/>
        </w:rPr>
        <w:t>Competenze e risultati sono quindi i due assi fondamentali che consentono di monitorare</w:t>
      </w:r>
      <w:r>
        <w:rPr>
          <w:lang w:val="it-IT"/>
        </w:rPr>
        <w:t xml:space="preserve"> </w:t>
      </w:r>
      <w:r w:rsidRPr="00BD1064">
        <w:rPr>
          <w:lang w:val="it-IT"/>
        </w:rPr>
        <w:t>l’andamento qualitativo e quantitativo della performance.</w:t>
      </w:r>
    </w:p>
    <w:p w:rsidR="00BD1064" w:rsidRPr="00BD1064" w:rsidRDefault="00BD1064" w:rsidP="00BD1064">
      <w:pPr>
        <w:spacing w:before="120"/>
        <w:ind w:firstLine="357"/>
        <w:jc w:val="both"/>
        <w:rPr>
          <w:lang w:val="it-IT"/>
        </w:rPr>
      </w:pPr>
      <w:r w:rsidRPr="00BD1064">
        <w:rPr>
          <w:lang w:val="it-IT"/>
        </w:rPr>
        <w:t>Il sistema di valutazione è strutturato in modo tale da salvaguardare l’unitarietà delle</w:t>
      </w:r>
      <w:r>
        <w:rPr>
          <w:lang w:val="it-IT"/>
        </w:rPr>
        <w:t xml:space="preserve"> </w:t>
      </w:r>
      <w:r w:rsidRPr="00BD1064">
        <w:rPr>
          <w:lang w:val="it-IT"/>
        </w:rPr>
        <w:t>politiche valutat</w:t>
      </w:r>
      <w:r w:rsidRPr="00BD1064">
        <w:rPr>
          <w:lang w:val="it-IT"/>
        </w:rPr>
        <w:t>i</w:t>
      </w:r>
      <w:r w:rsidRPr="00BD1064">
        <w:rPr>
          <w:lang w:val="it-IT"/>
        </w:rPr>
        <w:t>ve nell’ambito delle necessarie differenziazioni e personalizzazioni.</w:t>
      </w:r>
    </w:p>
    <w:p w:rsidR="00BD1064" w:rsidRPr="00BD1064" w:rsidRDefault="00BD1064" w:rsidP="00BD1064">
      <w:pPr>
        <w:spacing w:before="120"/>
        <w:ind w:firstLine="357"/>
        <w:jc w:val="both"/>
        <w:rPr>
          <w:lang w:val="it-IT"/>
        </w:rPr>
      </w:pPr>
      <w:r w:rsidRPr="00BD1064">
        <w:rPr>
          <w:lang w:val="it-IT"/>
        </w:rPr>
        <w:t>La valutazione della performance individuale è effettuata, pertanto, con una metodologia</w:t>
      </w:r>
      <w:r>
        <w:rPr>
          <w:lang w:val="it-IT"/>
        </w:rPr>
        <w:t xml:space="preserve"> </w:t>
      </w:r>
      <w:r w:rsidRPr="00BD1064">
        <w:rPr>
          <w:lang w:val="it-IT"/>
        </w:rPr>
        <w:t>differenziata per macro aggregati di professionalità</w:t>
      </w:r>
    </w:p>
    <w:p w:rsidR="00965E83" w:rsidRDefault="00965E83" w:rsidP="00BD1064">
      <w:pPr>
        <w:spacing w:before="120"/>
        <w:ind w:firstLine="357"/>
        <w:jc w:val="both"/>
        <w:rPr>
          <w:lang w:val="it-IT"/>
        </w:rPr>
      </w:pPr>
    </w:p>
    <w:p w:rsidR="00BD1064" w:rsidRPr="00BD1064" w:rsidRDefault="00BD1064" w:rsidP="00BD1064">
      <w:pPr>
        <w:spacing w:before="120"/>
        <w:ind w:firstLine="357"/>
        <w:jc w:val="both"/>
        <w:rPr>
          <w:lang w:val="it-IT"/>
        </w:rPr>
      </w:pPr>
      <w:r w:rsidRPr="00BD1064">
        <w:rPr>
          <w:lang w:val="it-IT"/>
        </w:rPr>
        <w:t>OGGETTO DELLA VALUTAZIONE</w:t>
      </w:r>
    </w:p>
    <w:p w:rsidR="00BD1064" w:rsidRPr="00BD1064" w:rsidRDefault="00BD1064" w:rsidP="00BD1064">
      <w:pPr>
        <w:spacing w:before="120"/>
        <w:ind w:firstLine="357"/>
        <w:jc w:val="both"/>
        <w:rPr>
          <w:lang w:val="it-IT"/>
        </w:rPr>
      </w:pPr>
      <w:r w:rsidRPr="00BD1064">
        <w:rPr>
          <w:lang w:val="it-IT"/>
        </w:rPr>
        <w:t>La valutazione della performance è effettuata in relazione alle seguenti aree di</w:t>
      </w:r>
      <w:r>
        <w:rPr>
          <w:lang w:val="it-IT"/>
        </w:rPr>
        <w:t xml:space="preserve"> </w:t>
      </w:r>
      <w:r w:rsidRPr="00BD1064">
        <w:rPr>
          <w:lang w:val="it-IT"/>
        </w:rPr>
        <w:t>osservazione:</w:t>
      </w:r>
    </w:p>
    <w:p w:rsidR="00BD1064" w:rsidRPr="00BD1064" w:rsidRDefault="00BD1064" w:rsidP="00BD1064">
      <w:pPr>
        <w:spacing w:before="120"/>
        <w:ind w:firstLine="357"/>
        <w:jc w:val="both"/>
        <w:rPr>
          <w:lang w:val="it-IT"/>
        </w:rPr>
      </w:pPr>
      <w:r w:rsidRPr="00BD1064">
        <w:rPr>
          <w:lang w:val="it-IT"/>
        </w:rPr>
        <w:t>- la performance organizzativa</w:t>
      </w:r>
    </w:p>
    <w:p w:rsidR="00BD1064" w:rsidRPr="00BD1064" w:rsidRDefault="00BD1064" w:rsidP="00BD1064">
      <w:pPr>
        <w:spacing w:before="120"/>
        <w:ind w:firstLine="357"/>
        <w:jc w:val="both"/>
        <w:rPr>
          <w:lang w:val="it-IT"/>
        </w:rPr>
      </w:pPr>
      <w:r w:rsidRPr="00BD1064">
        <w:rPr>
          <w:lang w:val="it-IT"/>
        </w:rPr>
        <w:t>- i risultati collettivi di unità operativa o di servizio ed i risultati individuali;</w:t>
      </w:r>
    </w:p>
    <w:p w:rsidR="00BD1064" w:rsidRDefault="00BD1064" w:rsidP="00BD1064">
      <w:pPr>
        <w:spacing w:before="120"/>
        <w:ind w:firstLine="357"/>
        <w:jc w:val="both"/>
        <w:rPr>
          <w:lang w:val="it-IT"/>
        </w:rPr>
      </w:pPr>
      <w:r w:rsidRPr="00BD1064">
        <w:rPr>
          <w:lang w:val="it-IT"/>
        </w:rPr>
        <w:t>- le competenze esercitate.</w:t>
      </w:r>
    </w:p>
    <w:p w:rsidR="00587400" w:rsidRPr="00BA683D" w:rsidRDefault="00587400" w:rsidP="00BD1064">
      <w:pPr>
        <w:spacing w:before="120"/>
        <w:ind w:firstLine="357"/>
        <w:jc w:val="both"/>
        <w:rPr>
          <w:lang w:val="it-IT"/>
        </w:rPr>
      </w:pPr>
      <w:r w:rsidRPr="00BA683D">
        <w:rPr>
          <w:lang w:val="it-IT"/>
        </w:rPr>
        <w:lastRenderedPageBreak/>
        <w:t xml:space="preserve">Più concretamente, il Sistema individua la metodologia adottata per la misurazione e valutazione delle </w:t>
      </w:r>
      <w:r w:rsidRPr="00BA683D">
        <w:rPr>
          <w:i/>
          <w:iCs/>
          <w:lang w:val="it-IT"/>
        </w:rPr>
        <w:t xml:space="preserve">performance </w:t>
      </w:r>
      <w:r w:rsidRPr="00BA683D">
        <w:rPr>
          <w:lang w:val="it-IT"/>
        </w:rPr>
        <w:t xml:space="preserve">dei titolari di </w:t>
      </w:r>
      <w:r w:rsidR="00960E00">
        <w:rPr>
          <w:lang w:val="it-IT"/>
        </w:rPr>
        <w:t>E.Q.</w:t>
      </w:r>
      <w:r w:rsidRPr="00BA683D">
        <w:rPr>
          <w:lang w:val="it-IT"/>
        </w:rPr>
        <w:t xml:space="preserve"> e dei dipendenti, nonché del Segretario Comunale, con riferimento alle si</w:t>
      </w:r>
      <w:r w:rsidRPr="00BA683D">
        <w:rPr>
          <w:lang w:val="it-IT"/>
        </w:rPr>
        <w:t>n</w:t>
      </w:r>
      <w:r w:rsidRPr="00BA683D">
        <w:rPr>
          <w:lang w:val="it-IT"/>
        </w:rPr>
        <w:t>gole componenti da esaminare, al processo in sé ed ai sistemi premianti.</w:t>
      </w:r>
    </w:p>
    <w:p w:rsidR="00587400" w:rsidRPr="00BA683D" w:rsidRDefault="00587400" w:rsidP="00C11F72">
      <w:pPr>
        <w:spacing w:before="120"/>
        <w:ind w:firstLine="357"/>
        <w:jc w:val="both"/>
        <w:rPr>
          <w:lang w:val="it-IT"/>
        </w:rPr>
      </w:pPr>
      <w:r w:rsidRPr="00BA683D">
        <w:rPr>
          <w:lang w:val="it-IT"/>
        </w:rPr>
        <w:t>Il Sistema è definito con il supporto del Nucleo di Valutazione e adottato dall'organo esecutivo.</w:t>
      </w:r>
    </w:p>
    <w:p w:rsidR="00587400" w:rsidRPr="00BA683D" w:rsidRDefault="00587400" w:rsidP="00C11F72">
      <w:pPr>
        <w:spacing w:before="120"/>
        <w:ind w:firstLine="357"/>
        <w:jc w:val="both"/>
        <w:rPr>
          <w:lang w:val="it-IT"/>
        </w:rPr>
      </w:pPr>
      <w:r w:rsidRPr="00BA683D">
        <w:rPr>
          <w:lang w:val="it-IT"/>
        </w:rPr>
        <w:t xml:space="preserve">La valutazione del personale dipendente del Comune (titolare o meno di </w:t>
      </w:r>
      <w:r w:rsidR="00960E00">
        <w:rPr>
          <w:lang w:val="it-IT"/>
        </w:rPr>
        <w:t>E.Q.</w:t>
      </w:r>
      <w:r w:rsidRPr="00BA683D">
        <w:rPr>
          <w:lang w:val="it-IT"/>
        </w:rPr>
        <w:t>) tiene conto dei seguenti elementi:</w:t>
      </w:r>
    </w:p>
    <w:p w:rsidR="00587400" w:rsidRPr="00BA683D" w:rsidRDefault="00587400" w:rsidP="00325007">
      <w:pPr>
        <w:pStyle w:val="Paragrafoelenco"/>
        <w:numPr>
          <w:ilvl w:val="0"/>
          <w:numId w:val="6"/>
        </w:numPr>
        <w:spacing w:before="100" w:beforeAutospacing="1" w:after="100" w:afterAutospacing="1"/>
        <w:ind w:left="1066" w:hanging="357"/>
        <w:jc w:val="both"/>
        <w:rPr>
          <w:b/>
          <w:lang w:val="it-IT"/>
        </w:rPr>
      </w:pPr>
      <w:r w:rsidRPr="00BA683D">
        <w:rPr>
          <w:b/>
          <w:lang w:val="it-IT"/>
        </w:rPr>
        <w:t>Performance organizzativa dell’unità organizzativa (Se</w:t>
      </w:r>
      <w:r w:rsidR="00997F57">
        <w:rPr>
          <w:b/>
          <w:lang w:val="it-IT"/>
        </w:rPr>
        <w:t>ttore</w:t>
      </w:r>
      <w:r w:rsidRPr="00BA683D">
        <w:rPr>
          <w:b/>
          <w:lang w:val="it-IT"/>
        </w:rPr>
        <w:t>) a cui si appartiene;</w:t>
      </w:r>
    </w:p>
    <w:p w:rsidR="00587400" w:rsidRPr="00BA683D" w:rsidRDefault="00587400" w:rsidP="00325007">
      <w:pPr>
        <w:pStyle w:val="Paragrafoelenco"/>
        <w:numPr>
          <w:ilvl w:val="0"/>
          <w:numId w:val="6"/>
        </w:numPr>
        <w:spacing w:before="100" w:beforeAutospacing="1" w:after="100" w:afterAutospacing="1"/>
        <w:ind w:left="1066" w:hanging="357"/>
        <w:jc w:val="both"/>
        <w:rPr>
          <w:b/>
          <w:lang w:val="it-IT"/>
        </w:rPr>
      </w:pPr>
      <w:r w:rsidRPr="00BA683D">
        <w:rPr>
          <w:b/>
          <w:lang w:val="it-IT"/>
        </w:rPr>
        <w:t>Performance individuale;</w:t>
      </w:r>
    </w:p>
    <w:p w:rsidR="00587400" w:rsidRPr="00BA683D" w:rsidRDefault="00587400" w:rsidP="00C11F72">
      <w:pPr>
        <w:jc w:val="both"/>
        <w:rPr>
          <w:lang w:val="it-IT"/>
        </w:rPr>
      </w:pPr>
      <w:r w:rsidRPr="00BA683D">
        <w:rPr>
          <w:lang w:val="it-IT"/>
        </w:rPr>
        <w:t>Il peso delle suddette componenti varia in base al ruolo che il dipendente assume all'interno dell'Ente. In ogni caso, la valutazione è parametrata su un punteggio massimo di 100 punti. In base al punteggio ra</w:t>
      </w:r>
      <w:r w:rsidRPr="00BA683D">
        <w:rPr>
          <w:lang w:val="it-IT"/>
        </w:rPr>
        <w:t>g</w:t>
      </w:r>
      <w:r w:rsidRPr="00BA683D">
        <w:rPr>
          <w:lang w:val="it-IT"/>
        </w:rPr>
        <w:t xml:space="preserve">giunto, ai dipendenti viene riconosciuta l'erogazione dell'indennità di </w:t>
      </w:r>
      <w:r w:rsidR="00960E00">
        <w:rPr>
          <w:lang w:val="it-IT"/>
        </w:rPr>
        <w:t>risultato (per i titolari di E.Q</w:t>
      </w:r>
      <w:r w:rsidRPr="00BA683D">
        <w:rPr>
          <w:lang w:val="it-IT"/>
        </w:rPr>
        <w:t>.) ovvero della produttività (per gli altri dipendenti).</w:t>
      </w:r>
    </w:p>
    <w:p w:rsidR="00587400" w:rsidRPr="00BA683D" w:rsidRDefault="00587400" w:rsidP="00C11F72">
      <w:pPr>
        <w:pStyle w:val="Titolo1"/>
        <w:rPr>
          <w:rStyle w:val="FontStyle30"/>
          <w:rFonts w:ascii="Cambria" w:hAnsi="Cambria" w:cs="Times New Roman"/>
          <w:b/>
          <w:bCs/>
          <w:sz w:val="28"/>
          <w:lang w:val="it-IT"/>
        </w:rPr>
      </w:pPr>
      <w:r w:rsidRPr="00BA683D">
        <w:rPr>
          <w:rStyle w:val="FontStyle30"/>
          <w:rFonts w:ascii="Cambria" w:hAnsi="Cambria" w:cs="Times New Roman"/>
          <w:b/>
          <w:bCs/>
          <w:sz w:val="28"/>
          <w:lang w:val="it-IT"/>
        </w:rPr>
        <w:t>2. VALUTAZIONE DEI RESPONSABILI DI SE</w:t>
      </w:r>
      <w:r w:rsidR="00CB2774">
        <w:rPr>
          <w:rStyle w:val="FontStyle30"/>
          <w:rFonts w:ascii="Cambria" w:hAnsi="Cambria" w:cs="Times New Roman"/>
          <w:b/>
          <w:bCs/>
          <w:sz w:val="28"/>
          <w:lang w:val="it-IT"/>
        </w:rPr>
        <w:t>TTORE</w:t>
      </w:r>
    </w:p>
    <w:p w:rsidR="00587400" w:rsidRPr="00BA683D" w:rsidRDefault="00587400" w:rsidP="00C11F72">
      <w:pPr>
        <w:pStyle w:val="Style4"/>
        <w:widowControl/>
        <w:spacing w:line="240" w:lineRule="exact"/>
        <w:rPr>
          <w:sz w:val="20"/>
          <w:szCs w:val="20"/>
        </w:rPr>
      </w:pPr>
    </w:p>
    <w:p w:rsidR="00587400" w:rsidRPr="00BA683D" w:rsidRDefault="00587400" w:rsidP="00C11F72">
      <w:pPr>
        <w:jc w:val="both"/>
        <w:rPr>
          <w:lang w:val="it-IT"/>
        </w:rPr>
      </w:pPr>
      <w:r w:rsidRPr="00BA683D">
        <w:rPr>
          <w:lang w:val="it-IT"/>
        </w:rPr>
        <w:t xml:space="preserve">La valutazione dei </w:t>
      </w:r>
      <w:r w:rsidR="005A2A65">
        <w:rPr>
          <w:lang w:val="it-IT"/>
        </w:rPr>
        <w:t xml:space="preserve">dipendenti dell’Aera dei Funzionari ed E.Q., </w:t>
      </w:r>
      <w:r w:rsidRPr="00BA683D">
        <w:rPr>
          <w:lang w:val="it-IT"/>
        </w:rPr>
        <w:t xml:space="preserve">titolari di </w:t>
      </w:r>
      <w:r w:rsidR="005A2A65">
        <w:rPr>
          <w:lang w:val="it-IT"/>
        </w:rPr>
        <w:t>incarico di E.Q.,</w:t>
      </w:r>
      <w:r w:rsidRPr="00BA683D">
        <w:rPr>
          <w:lang w:val="it-IT"/>
        </w:rPr>
        <w:t xml:space="preserve"> viene effettu</w:t>
      </w:r>
      <w:r w:rsidRPr="00BA683D">
        <w:rPr>
          <w:lang w:val="it-IT"/>
        </w:rPr>
        <w:t>a</w:t>
      </w:r>
      <w:r w:rsidRPr="00BA683D">
        <w:rPr>
          <w:lang w:val="it-IT"/>
        </w:rPr>
        <w:t>ta dal Nucleo di Valutazione, sentito il Sindaco, facendo riferimento alle seguenti componenti:</w:t>
      </w:r>
    </w:p>
    <w:p w:rsidR="00587400" w:rsidRPr="00BA683D" w:rsidRDefault="00587400" w:rsidP="00C11F72">
      <w:pPr>
        <w:pStyle w:val="Paragrafoelenco"/>
        <w:numPr>
          <w:ilvl w:val="0"/>
          <w:numId w:val="1"/>
        </w:numPr>
        <w:spacing w:before="120"/>
        <w:ind w:left="714" w:hanging="357"/>
        <w:jc w:val="both"/>
        <w:rPr>
          <w:b/>
          <w:bCs/>
          <w:lang w:val="it-IT"/>
        </w:rPr>
      </w:pPr>
      <w:r w:rsidRPr="00BA683D">
        <w:rPr>
          <w:b/>
          <w:bCs/>
          <w:lang w:val="it-IT"/>
        </w:rPr>
        <w:t>performance organizzativa relativa al raggiungimento degli obiettivi assegnati all'unità organizz</w:t>
      </w:r>
      <w:r w:rsidRPr="00BA683D">
        <w:rPr>
          <w:b/>
          <w:bCs/>
          <w:lang w:val="it-IT"/>
        </w:rPr>
        <w:t>a</w:t>
      </w:r>
      <w:r w:rsidRPr="00BA683D">
        <w:rPr>
          <w:b/>
          <w:bCs/>
          <w:lang w:val="it-IT"/>
        </w:rPr>
        <w:t>tiva diretta (OBIETTIVI OPERATIVI E</w:t>
      </w:r>
      <w:r w:rsidR="00D263D2">
        <w:rPr>
          <w:b/>
          <w:bCs/>
          <w:lang w:val="it-IT"/>
        </w:rPr>
        <w:t xml:space="preserve"> </w:t>
      </w:r>
      <w:r w:rsidRPr="00BA683D">
        <w:rPr>
          <w:b/>
          <w:bCs/>
          <w:lang w:val="it-IT"/>
        </w:rPr>
        <w:t xml:space="preserve">STRATEGICI) (max. </w:t>
      </w:r>
      <w:r w:rsidR="009C198D">
        <w:rPr>
          <w:b/>
          <w:bCs/>
          <w:lang w:val="it-IT"/>
        </w:rPr>
        <w:t>5</w:t>
      </w:r>
      <w:r w:rsidRPr="00BA683D">
        <w:rPr>
          <w:b/>
          <w:bCs/>
          <w:lang w:val="it-IT"/>
        </w:rPr>
        <w:t>0 punti).</w:t>
      </w:r>
    </w:p>
    <w:p w:rsidR="00B806C6" w:rsidRDefault="00B806C6" w:rsidP="00C11F72">
      <w:pPr>
        <w:ind w:left="708" w:firstLine="0"/>
        <w:jc w:val="both"/>
        <w:rPr>
          <w:lang w:val="it-IT"/>
        </w:rPr>
      </w:pPr>
      <w:r>
        <w:rPr>
          <w:lang w:val="it-IT"/>
        </w:rPr>
        <w:t xml:space="preserve">Gli obiettivi possono essere </w:t>
      </w:r>
      <w:r w:rsidR="004F2A12">
        <w:rPr>
          <w:lang w:val="it-IT"/>
        </w:rPr>
        <w:t>operativi (</w:t>
      </w:r>
      <w:r>
        <w:rPr>
          <w:lang w:val="it-IT"/>
        </w:rPr>
        <w:t>di mantenimento o sviluppo</w:t>
      </w:r>
      <w:r w:rsidR="004F2A12">
        <w:rPr>
          <w:lang w:val="it-IT"/>
        </w:rPr>
        <w:t>)</w:t>
      </w:r>
      <w:r>
        <w:rPr>
          <w:lang w:val="it-IT"/>
        </w:rPr>
        <w:t xml:space="preserve"> e</w:t>
      </w:r>
      <w:r w:rsidR="004F2A12">
        <w:rPr>
          <w:lang w:val="it-IT"/>
        </w:rPr>
        <w:t>d</w:t>
      </w:r>
      <w:r>
        <w:rPr>
          <w:lang w:val="it-IT"/>
        </w:rPr>
        <w:t xml:space="preserve"> obiettivi strategici</w:t>
      </w:r>
      <w:r w:rsidR="004F2A12">
        <w:rPr>
          <w:lang w:val="it-IT"/>
        </w:rPr>
        <w:t>.</w:t>
      </w:r>
    </w:p>
    <w:p w:rsidR="004F2A12" w:rsidRDefault="004F2A12" w:rsidP="00C11F72">
      <w:pPr>
        <w:ind w:left="708" w:firstLine="0"/>
        <w:jc w:val="both"/>
        <w:rPr>
          <w:lang w:val="it-IT"/>
        </w:rPr>
      </w:pPr>
      <w:r>
        <w:rPr>
          <w:lang w:val="it-IT"/>
        </w:rPr>
        <w:t>Il peso di tali obiettivi è il seguente:</w:t>
      </w:r>
    </w:p>
    <w:p w:rsidR="00CB2774" w:rsidRDefault="004F2A12" w:rsidP="004F2A12">
      <w:pPr>
        <w:pStyle w:val="Paragrafoelenco"/>
        <w:numPr>
          <w:ilvl w:val="0"/>
          <w:numId w:val="16"/>
        </w:numPr>
        <w:jc w:val="both"/>
        <w:rPr>
          <w:lang w:val="it-IT"/>
        </w:rPr>
      </w:pPr>
      <w:r w:rsidRPr="00CB2774">
        <w:rPr>
          <w:lang w:val="it-IT"/>
        </w:rPr>
        <w:t>obiettivi di mantenimento 30</w:t>
      </w:r>
      <w:r w:rsidR="00CB2774" w:rsidRPr="00CB2774">
        <w:rPr>
          <w:lang w:val="it-IT"/>
        </w:rPr>
        <w:t xml:space="preserve"> Punti</w:t>
      </w:r>
    </w:p>
    <w:p w:rsidR="004F2A12" w:rsidRPr="00CB2774" w:rsidRDefault="004F2A12" w:rsidP="004F2A12">
      <w:pPr>
        <w:pStyle w:val="Paragrafoelenco"/>
        <w:numPr>
          <w:ilvl w:val="0"/>
          <w:numId w:val="16"/>
        </w:numPr>
        <w:jc w:val="both"/>
        <w:rPr>
          <w:lang w:val="it-IT"/>
        </w:rPr>
      </w:pPr>
      <w:r w:rsidRPr="00CB2774">
        <w:rPr>
          <w:lang w:val="it-IT"/>
        </w:rPr>
        <w:t>obiettivi di sviluppo 40</w:t>
      </w:r>
      <w:r w:rsidR="00CB2774">
        <w:rPr>
          <w:lang w:val="it-IT"/>
        </w:rPr>
        <w:t xml:space="preserve"> Punti</w:t>
      </w:r>
    </w:p>
    <w:p w:rsidR="004F2A12" w:rsidRPr="004F2A12" w:rsidRDefault="004F2A12" w:rsidP="004F2A12">
      <w:pPr>
        <w:pStyle w:val="Paragrafoelenco"/>
        <w:numPr>
          <w:ilvl w:val="0"/>
          <w:numId w:val="16"/>
        </w:numPr>
        <w:jc w:val="both"/>
        <w:rPr>
          <w:lang w:val="it-IT"/>
        </w:rPr>
      </w:pPr>
      <w:r>
        <w:rPr>
          <w:lang w:val="it-IT"/>
        </w:rPr>
        <w:t xml:space="preserve">obiettivi </w:t>
      </w:r>
      <w:r w:rsidR="00E42CDE">
        <w:rPr>
          <w:lang w:val="it-IT"/>
        </w:rPr>
        <w:t>strategici 50</w:t>
      </w:r>
      <w:r w:rsidR="00CB2774">
        <w:rPr>
          <w:lang w:val="it-IT"/>
        </w:rPr>
        <w:t xml:space="preserve"> Punti</w:t>
      </w:r>
    </w:p>
    <w:p w:rsidR="00CF3943" w:rsidRPr="00CF3943" w:rsidRDefault="00CF3943" w:rsidP="002D051A">
      <w:pPr>
        <w:pStyle w:val="Paragrafoelenco"/>
        <w:spacing w:before="17" w:line="240" w:lineRule="exact"/>
        <w:ind w:left="1068" w:firstLine="0"/>
        <w:rPr>
          <w:sz w:val="24"/>
          <w:szCs w:val="24"/>
          <w:lang w:val="it-IT"/>
        </w:rPr>
      </w:pPr>
    </w:p>
    <w:tbl>
      <w:tblPr>
        <w:tblStyle w:val="Grigliatabella"/>
        <w:tblW w:w="0" w:type="auto"/>
        <w:tblInd w:w="861" w:type="dxa"/>
        <w:tblLook w:val="04A0"/>
      </w:tblPr>
      <w:tblGrid>
        <w:gridCol w:w="3085"/>
        <w:gridCol w:w="1559"/>
      </w:tblGrid>
      <w:tr w:rsidR="00CF3943" w:rsidTr="002D051A">
        <w:tc>
          <w:tcPr>
            <w:tcW w:w="3085" w:type="dxa"/>
          </w:tcPr>
          <w:p w:rsidR="00CF3943" w:rsidRDefault="00CF3943" w:rsidP="00BD1064">
            <w:pPr>
              <w:spacing w:before="17" w:line="240" w:lineRule="exact"/>
              <w:rPr>
                <w:sz w:val="24"/>
                <w:szCs w:val="24"/>
                <w:lang w:val="it-IT"/>
              </w:rPr>
            </w:pPr>
            <w:proofErr w:type="spellStart"/>
            <w:r>
              <w:rPr>
                <w:rFonts w:ascii="Calibri" w:eastAsia="Calibri" w:hAnsi="Calibri" w:cs="Calibri"/>
                <w:b/>
              </w:rPr>
              <w:t>Re</w:t>
            </w:r>
            <w:r>
              <w:rPr>
                <w:rFonts w:ascii="Calibri" w:eastAsia="Calibri" w:hAnsi="Calibri" w:cs="Calibri"/>
                <w:b/>
                <w:spacing w:val="1"/>
              </w:rPr>
              <w:t>a</w:t>
            </w:r>
            <w:r>
              <w:rPr>
                <w:rFonts w:ascii="Calibri" w:eastAsia="Calibri" w:hAnsi="Calibri" w:cs="Calibri"/>
                <w:b/>
                <w:spacing w:val="-1"/>
              </w:rPr>
              <w:t>lizz</w:t>
            </w:r>
            <w:r>
              <w:rPr>
                <w:rFonts w:ascii="Calibri" w:eastAsia="Calibri" w:hAnsi="Calibri" w:cs="Calibri"/>
                <w:b/>
                <w:spacing w:val="1"/>
              </w:rPr>
              <w:t>a</w:t>
            </w:r>
            <w:r>
              <w:rPr>
                <w:rFonts w:ascii="Calibri" w:eastAsia="Calibri" w:hAnsi="Calibri" w:cs="Calibri"/>
                <w:b/>
                <w:spacing w:val="-1"/>
              </w:rPr>
              <w:t>zi</w:t>
            </w:r>
            <w:r>
              <w:rPr>
                <w:rFonts w:ascii="Calibri" w:eastAsia="Calibri" w:hAnsi="Calibri" w:cs="Calibri"/>
                <w:b/>
                <w:spacing w:val="1"/>
              </w:rPr>
              <w:t>on</w:t>
            </w:r>
            <w:r>
              <w:rPr>
                <w:rFonts w:ascii="Calibri" w:eastAsia="Calibri" w:hAnsi="Calibri" w:cs="Calibri"/>
                <w:b/>
              </w:rPr>
              <w:t>e</w:t>
            </w:r>
            <w:proofErr w:type="spellEnd"/>
            <w:r>
              <w:rPr>
                <w:rFonts w:ascii="Calibri" w:eastAsia="Calibri" w:hAnsi="Calibri" w:cs="Calibri"/>
                <w:b/>
                <w:spacing w:val="-2"/>
              </w:rPr>
              <w:t xml:space="preserve"> </w:t>
            </w:r>
            <w:proofErr w:type="spellStart"/>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1"/>
              </w:rPr>
              <w:t>ll</w:t>
            </w:r>
            <w:r>
              <w:rPr>
                <w:rFonts w:ascii="Calibri" w:eastAsia="Calibri" w:hAnsi="Calibri" w:cs="Calibri"/>
                <w:b/>
                <w:spacing w:val="1"/>
              </w:rPr>
              <w:t>'ob</w:t>
            </w:r>
            <w:r>
              <w:rPr>
                <w:rFonts w:ascii="Calibri" w:eastAsia="Calibri" w:hAnsi="Calibri" w:cs="Calibri"/>
                <w:b/>
                <w:spacing w:val="-1"/>
              </w:rPr>
              <w:t>i</w:t>
            </w:r>
            <w:r>
              <w:rPr>
                <w:rFonts w:ascii="Calibri" w:eastAsia="Calibri" w:hAnsi="Calibri" w:cs="Calibri"/>
                <w:b/>
              </w:rPr>
              <w:t>ett</w:t>
            </w:r>
            <w:r>
              <w:rPr>
                <w:rFonts w:ascii="Calibri" w:eastAsia="Calibri" w:hAnsi="Calibri" w:cs="Calibri"/>
                <w:b/>
                <w:spacing w:val="-1"/>
              </w:rPr>
              <w:t>i</w:t>
            </w:r>
            <w:r>
              <w:rPr>
                <w:rFonts w:ascii="Calibri" w:eastAsia="Calibri" w:hAnsi="Calibri" w:cs="Calibri"/>
                <w:b/>
                <w:spacing w:val="1"/>
              </w:rPr>
              <w:t>v</w:t>
            </w:r>
            <w:r>
              <w:rPr>
                <w:rFonts w:ascii="Calibri" w:eastAsia="Calibri" w:hAnsi="Calibri" w:cs="Calibri"/>
                <w:b/>
              </w:rPr>
              <w:t>o</w:t>
            </w:r>
            <w:proofErr w:type="spellEnd"/>
          </w:p>
        </w:tc>
        <w:tc>
          <w:tcPr>
            <w:tcW w:w="1559" w:type="dxa"/>
          </w:tcPr>
          <w:p w:rsidR="00CF3943" w:rsidRDefault="00CF3943" w:rsidP="00BD1064">
            <w:pPr>
              <w:spacing w:before="17" w:line="240" w:lineRule="exact"/>
              <w:ind w:firstLine="0"/>
              <w:rPr>
                <w:sz w:val="24"/>
                <w:szCs w:val="24"/>
                <w:lang w:val="it-IT"/>
              </w:rPr>
            </w:pPr>
            <w:proofErr w:type="spellStart"/>
            <w:r>
              <w:rPr>
                <w:rFonts w:ascii="Calibri" w:eastAsia="Calibri" w:hAnsi="Calibri" w:cs="Calibri"/>
                <w:b/>
                <w:spacing w:val="-2"/>
              </w:rPr>
              <w:t>P</w:t>
            </w:r>
            <w:r>
              <w:rPr>
                <w:rFonts w:ascii="Calibri" w:eastAsia="Calibri" w:hAnsi="Calibri" w:cs="Calibri"/>
                <w:b/>
                <w:spacing w:val="1"/>
              </w:rPr>
              <w:t>un</w:t>
            </w:r>
            <w:r>
              <w:rPr>
                <w:rFonts w:ascii="Calibri" w:eastAsia="Calibri" w:hAnsi="Calibri" w:cs="Calibri"/>
                <w:b/>
              </w:rPr>
              <w:t>te</w:t>
            </w:r>
            <w:r>
              <w:rPr>
                <w:rFonts w:ascii="Calibri" w:eastAsia="Calibri" w:hAnsi="Calibri" w:cs="Calibri"/>
                <w:b/>
                <w:spacing w:val="1"/>
              </w:rPr>
              <w:t>gg</w:t>
            </w:r>
            <w:r>
              <w:rPr>
                <w:rFonts w:ascii="Calibri" w:eastAsia="Calibri" w:hAnsi="Calibri" w:cs="Calibri"/>
                <w:b/>
                <w:spacing w:val="-1"/>
              </w:rPr>
              <w:t>i</w:t>
            </w:r>
            <w:r>
              <w:rPr>
                <w:rFonts w:ascii="Calibri" w:eastAsia="Calibri" w:hAnsi="Calibri" w:cs="Calibri"/>
                <w:b/>
              </w:rPr>
              <w:t>o</w:t>
            </w:r>
            <w:proofErr w:type="spellEnd"/>
            <w:r>
              <w:rPr>
                <w:rFonts w:ascii="Calibri" w:eastAsia="Calibri" w:hAnsi="Calibri" w:cs="Calibri"/>
                <w:b/>
              </w:rPr>
              <w:t xml:space="preserve"> %</w:t>
            </w:r>
          </w:p>
        </w:tc>
      </w:tr>
      <w:tr w:rsidR="00CF3943" w:rsidTr="002D051A">
        <w:tc>
          <w:tcPr>
            <w:tcW w:w="3085" w:type="dxa"/>
          </w:tcPr>
          <w:p w:rsidR="00CF3943" w:rsidRDefault="00CF3943" w:rsidP="00BD1064">
            <w:pPr>
              <w:spacing w:before="17" w:line="240" w:lineRule="exact"/>
              <w:rPr>
                <w:rFonts w:ascii="Calibri" w:eastAsia="Calibri" w:hAnsi="Calibri" w:cs="Calibri"/>
                <w:spacing w:val="-2"/>
              </w:rPr>
            </w:pPr>
            <w:proofErr w:type="spell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p</w:t>
            </w:r>
            <w:r>
              <w:rPr>
                <w:rFonts w:ascii="Calibri" w:eastAsia="Calibri" w:hAnsi="Calibri" w:cs="Calibri"/>
                <w:spacing w:val="2"/>
              </w:rPr>
              <w:t>l</w:t>
            </w:r>
            <w:r>
              <w:rPr>
                <w:rFonts w:ascii="Calibri" w:eastAsia="Calibri" w:hAnsi="Calibri" w:cs="Calibri"/>
                <w:w w:val="101"/>
              </w:rPr>
              <w:t>et</w:t>
            </w:r>
            <w:r>
              <w:rPr>
                <w:rFonts w:ascii="Calibri" w:eastAsia="Calibri" w:hAnsi="Calibri" w:cs="Calibri"/>
              </w:rPr>
              <w:t>a</w:t>
            </w:r>
            <w:proofErr w:type="spellEnd"/>
          </w:p>
        </w:tc>
        <w:tc>
          <w:tcPr>
            <w:tcW w:w="1559" w:type="dxa"/>
          </w:tcPr>
          <w:p w:rsidR="00CF3943" w:rsidRDefault="00CF3943" w:rsidP="00BD1064">
            <w:pPr>
              <w:spacing w:before="17" w:line="240" w:lineRule="exact"/>
              <w:rPr>
                <w:sz w:val="24"/>
                <w:szCs w:val="24"/>
                <w:lang w:val="it-IT"/>
              </w:rPr>
            </w:pPr>
            <w:r>
              <w:rPr>
                <w:sz w:val="24"/>
                <w:szCs w:val="24"/>
                <w:lang w:val="it-IT"/>
              </w:rPr>
              <w:t>100%</w:t>
            </w:r>
          </w:p>
        </w:tc>
      </w:tr>
      <w:tr w:rsidR="00CF3943" w:rsidTr="002D051A">
        <w:tc>
          <w:tcPr>
            <w:tcW w:w="3085" w:type="dxa"/>
          </w:tcPr>
          <w:p w:rsidR="00CF3943" w:rsidRDefault="00CF3943" w:rsidP="00BD1064">
            <w:pPr>
              <w:spacing w:before="17" w:line="240" w:lineRule="exact"/>
              <w:rPr>
                <w:sz w:val="24"/>
                <w:szCs w:val="24"/>
                <w:lang w:val="it-IT"/>
              </w:rPr>
            </w:pPr>
            <w:r>
              <w:rPr>
                <w:rFonts w:ascii="Calibri" w:eastAsia="Calibri" w:hAnsi="Calibri" w:cs="Calibri"/>
                <w:spacing w:val="-1"/>
              </w:rPr>
              <w:t>Q</w:t>
            </w:r>
            <w:r>
              <w:rPr>
                <w:rFonts w:ascii="Calibri" w:eastAsia="Calibri" w:hAnsi="Calibri" w:cs="Calibri"/>
              </w:rPr>
              <w:t>ua</w:t>
            </w:r>
            <w:r>
              <w:rPr>
                <w:rFonts w:ascii="Calibri" w:eastAsia="Calibri" w:hAnsi="Calibri" w:cs="Calibri"/>
                <w:spacing w:val="-2"/>
              </w:rPr>
              <w:t>s</w:t>
            </w:r>
            <w:r>
              <w:rPr>
                <w:rFonts w:ascii="Calibri" w:eastAsia="Calibri" w:hAnsi="Calibri" w:cs="Calibri"/>
              </w:rPr>
              <w:t>i</w:t>
            </w:r>
            <w:r>
              <w:rPr>
                <w:rFonts w:ascii="Calibri" w:eastAsia="Calibri" w:hAnsi="Calibri" w:cs="Calibri"/>
                <w:spacing w:val="5"/>
              </w:rPr>
              <w:t xml:space="preserve"> </w:t>
            </w:r>
            <w:proofErr w:type="spellStart"/>
            <w:r>
              <w:rPr>
                <w:rFonts w:ascii="Calibri" w:eastAsia="Calibri" w:hAnsi="Calibri" w:cs="Calibri"/>
                <w:spacing w:val="1"/>
                <w:w w:val="101"/>
              </w:rPr>
              <w:t>c</w:t>
            </w:r>
            <w:r>
              <w:rPr>
                <w:rFonts w:ascii="Calibri" w:eastAsia="Calibri" w:hAnsi="Calibri" w:cs="Calibri"/>
                <w:spacing w:val="-5"/>
              </w:rPr>
              <w:t>o</w:t>
            </w:r>
            <w:r>
              <w:rPr>
                <w:rFonts w:ascii="Calibri" w:eastAsia="Calibri" w:hAnsi="Calibri" w:cs="Calibri"/>
                <w:spacing w:val="2"/>
              </w:rPr>
              <w:t>m</w:t>
            </w:r>
            <w:r>
              <w:rPr>
                <w:rFonts w:ascii="Calibri" w:eastAsia="Calibri" w:hAnsi="Calibri" w:cs="Calibri"/>
                <w:spacing w:val="-5"/>
              </w:rPr>
              <w:t>p</w:t>
            </w:r>
            <w:r>
              <w:rPr>
                <w:rFonts w:ascii="Calibri" w:eastAsia="Calibri" w:hAnsi="Calibri" w:cs="Calibri"/>
                <w:spacing w:val="2"/>
              </w:rPr>
              <w:t>l</w:t>
            </w:r>
            <w:r>
              <w:rPr>
                <w:rFonts w:ascii="Calibri" w:eastAsia="Calibri" w:hAnsi="Calibri" w:cs="Calibri"/>
                <w:w w:val="101"/>
              </w:rPr>
              <w:t>et</w:t>
            </w:r>
            <w:r>
              <w:rPr>
                <w:rFonts w:ascii="Calibri" w:eastAsia="Calibri" w:hAnsi="Calibri" w:cs="Calibri"/>
              </w:rPr>
              <w:t>a</w:t>
            </w:r>
            <w:proofErr w:type="spellEnd"/>
          </w:p>
        </w:tc>
        <w:tc>
          <w:tcPr>
            <w:tcW w:w="1559" w:type="dxa"/>
          </w:tcPr>
          <w:p w:rsidR="00CF3943" w:rsidRDefault="00CF3943" w:rsidP="00BD1064">
            <w:pPr>
              <w:spacing w:before="17" w:line="240" w:lineRule="exact"/>
              <w:rPr>
                <w:sz w:val="24"/>
                <w:szCs w:val="24"/>
                <w:lang w:val="it-IT"/>
              </w:rPr>
            </w:pPr>
            <w:r>
              <w:rPr>
                <w:sz w:val="24"/>
                <w:szCs w:val="24"/>
                <w:lang w:val="it-IT"/>
              </w:rPr>
              <w:t>80%</w:t>
            </w:r>
          </w:p>
        </w:tc>
      </w:tr>
      <w:tr w:rsidR="00CF3943" w:rsidTr="002D051A">
        <w:tc>
          <w:tcPr>
            <w:tcW w:w="3085" w:type="dxa"/>
          </w:tcPr>
          <w:p w:rsidR="00CF3943" w:rsidRDefault="00CF3943" w:rsidP="00BD1064">
            <w:pPr>
              <w:spacing w:before="17" w:line="240" w:lineRule="exact"/>
              <w:rPr>
                <w:rFonts w:ascii="Calibri" w:eastAsia="Calibri" w:hAnsi="Calibri" w:cs="Calibri"/>
                <w:spacing w:val="-1"/>
              </w:rPr>
            </w:pPr>
            <w:proofErr w:type="spellStart"/>
            <w:r>
              <w:rPr>
                <w:rFonts w:ascii="Calibri" w:eastAsia="Calibri" w:hAnsi="Calibri" w:cs="Calibri"/>
                <w:spacing w:val="-1"/>
              </w:rPr>
              <w:t>Sufficiente</w:t>
            </w:r>
            <w:proofErr w:type="spellEnd"/>
          </w:p>
        </w:tc>
        <w:tc>
          <w:tcPr>
            <w:tcW w:w="1559" w:type="dxa"/>
          </w:tcPr>
          <w:p w:rsidR="00CF3943" w:rsidRDefault="00CF3943" w:rsidP="00BD1064">
            <w:pPr>
              <w:spacing w:before="17" w:line="240" w:lineRule="exact"/>
              <w:rPr>
                <w:sz w:val="24"/>
                <w:szCs w:val="24"/>
                <w:lang w:val="it-IT"/>
              </w:rPr>
            </w:pPr>
            <w:r>
              <w:rPr>
                <w:sz w:val="24"/>
                <w:szCs w:val="24"/>
                <w:lang w:val="it-IT"/>
              </w:rPr>
              <w:t>60%</w:t>
            </w:r>
          </w:p>
        </w:tc>
      </w:tr>
      <w:tr w:rsidR="00CF3943" w:rsidTr="002D051A">
        <w:tc>
          <w:tcPr>
            <w:tcW w:w="3085" w:type="dxa"/>
          </w:tcPr>
          <w:p w:rsidR="00CF3943" w:rsidRDefault="00CF3943" w:rsidP="00BD1064">
            <w:pPr>
              <w:spacing w:before="17" w:line="240" w:lineRule="exact"/>
              <w:rPr>
                <w:sz w:val="24"/>
                <w:szCs w:val="24"/>
                <w:lang w:val="it-IT"/>
              </w:rPr>
            </w:pPr>
            <w:r>
              <w:rPr>
                <w:rFonts w:ascii="Calibri" w:eastAsia="Calibri" w:hAnsi="Calibri" w:cs="Calibri"/>
                <w:spacing w:val="1"/>
              </w:rPr>
              <w:t>P</w:t>
            </w:r>
            <w:r>
              <w:rPr>
                <w:rFonts w:ascii="Calibri" w:eastAsia="Calibri" w:hAnsi="Calibri" w:cs="Calibri"/>
              </w:rPr>
              <w:t>a</w:t>
            </w:r>
            <w:r>
              <w:rPr>
                <w:rFonts w:ascii="Calibri" w:eastAsia="Calibri" w:hAnsi="Calibri" w:cs="Calibri"/>
                <w:spacing w:val="-3"/>
                <w:w w:val="101"/>
              </w:rPr>
              <w:t>r</w:t>
            </w:r>
            <w:r>
              <w:rPr>
                <w:rFonts w:ascii="Calibri" w:eastAsia="Calibri" w:hAnsi="Calibri" w:cs="Calibri"/>
                <w:spacing w:val="2"/>
              </w:rPr>
              <w:t>zi</w:t>
            </w:r>
            <w:r>
              <w:rPr>
                <w:rFonts w:ascii="Calibri" w:eastAsia="Calibri" w:hAnsi="Calibri" w:cs="Calibri"/>
              </w:rPr>
              <w:t>a</w:t>
            </w:r>
            <w:r>
              <w:rPr>
                <w:rFonts w:ascii="Calibri" w:eastAsia="Calibri" w:hAnsi="Calibri" w:cs="Calibri"/>
                <w:spacing w:val="-3"/>
              </w:rPr>
              <w:t>l</w:t>
            </w:r>
            <w:r>
              <w:rPr>
                <w:rFonts w:ascii="Calibri" w:eastAsia="Calibri" w:hAnsi="Calibri" w:cs="Calibri"/>
                <w:w w:val="101"/>
              </w:rPr>
              <w:t>e</w:t>
            </w:r>
          </w:p>
        </w:tc>
        <w:tc>
          <w:tcPr>
            <w:tcW w:w="1559" w:type="dxa"/>
          </w:tcPr>
          <w:p w:rsidR="00CF3943" w:rsidRDefault="00CF3943" w:rsidP="00BD1064">
            <w:pPr>
              <w:spacing w:before="17" w:line="240" w:lineRule="exact"/>
              <w:rPr>
                <w:sz w:val="24"/>
                <w:szCs w:val="24"/>
                <w:lang w:val="it-IT"/>
              </w:rPr>
            </w:pPr>
            <w:r>
              <w:rPr>
                <w:sz w:val="24"/>
                <w:szCs w:val="24"/>
                <w:lang w:val="it-IT"/>
              </w:rPr>
              <w:t>40%</w:t>
            </w:r>
          </w:p>
        </w:tc>
      </w:tr>
      <w:tr w:rsidR="00CF3943" w:rsidTr="002D051A">
        <w:tc>
          <w:tcPr>
            <w:tcW w:w="3085" w:type="dxa"/>
          </w:tcPr>
          <w:p w:rsidR="00CF3943" w:rsidRDefault="00CF3943" w:rsidP="00BD1064">
            <w:pPr>
              <w:spacing w:before="17" w:line="240" w:lineRule="exact"/>
              <w:rPr>
                <w:sz w:val="24"/>
                <w:szCs w:val="24"/>
                <w:lang w:val="it-IT"/>
              </w:rPr>
            </w:pPr>
            <w:r>
              <w:rPr>
                <w:rFonts w:ascii="Calibri" w:eastAsia="Calibri" w:hAnsi="Calibri" w:cs="Calibri"/>
              </w:rPr>
              <w:t>M</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a</w:t>
            </w:r>
          </w:p>
        </w:tc>
        <w:tc>
          <w:tcPr>
            <w:tcW w:w="1559" w:type="dxa"/>
          </w:tcPr>
          <w:p w:rsidR="00CF3943" w:rsidRDefault="00CF3943" w:rsidP="00BD1064">
            <w:pPr>
              <w:spacing w:before="17" w:line="240" w:lineRule="exact"/>
              <w:rPr>
                <w:sz w:val="24"/>
                <w:szCs w:val="24"/>
                <w:lang w:val="it-IT"/>
              </w:rPr>
            </w:pPr>
            <w:r>
              <w:rPr>
                <w:sz w:val="24"/>
                <w:szCs w:val="24"/>
                <w:lang w:val="it-IT"/>
              </w:rPr>
              <w:t>20%</w:t>
            </w:r>
          </w:p>
        </w:tc>
      </w:tr>
      <w:tr w:rsidR="00CF3943" w:rsidTr="002D051A">
        <w:tc>
          <w:tcPr>
            <w:tcW w:w="3085" w:type="dxa"/>
          </w:tcPr>
          <w:p w:rsidR="00CF3943" w:rsidRDefault="00CF3943" w:rsidP="00BD1064">
            <w:pPr>
              <w:spacing w:before="17" w:line="240" w:lineRule="exact"/>
              <w:rPr>
                <w:rFonts w:ascii="Calibri" w:eastAsia="Calibri" w:hAnsi="Calibri" w:cs="Calibri"/>
              </w:rPr>
            </w:pPr>
            <w:proofErr w:type="spellStart"/>
            <w:r>
              <w:rPr>
                <w:rFonts w:ascii="Calibri" w:eastAsia="Calibri" w:hAnsi="Calibri" w:cs="Calibri"/>
                <w:spacing w:val="-1"/>
              </w:rPr>
              <w:t>N</w:t>
            </w:r>
            <w:r>
              <w:rPr>
                <w:rFonts w:ascii="Calibri" w:eastAsia="Calibri" w:hAnsi="Calibri" w:cs="Calibri"/>
              </w:rPr>
              <w:t>u</w:t>
            </w:r>
            <w:r>
              <w:rPr>
                <w:rFonts w:ascii="Calibri" w:eastAsia="Calibri" w:hAnsi="Calibri" w:cs="Calibri"/>
                <w:spacing w:val="2"/>
              </w:rPr>
              <w:t>ll</w:t>
            </w:r>
            <w:r>
              <w:rPr>
                <w:rFonts w:ascii="Calibri" w:eastAsia="Calibri" w:hAnsi="Calibri" w:cs="Calibri"/>
              </w:rPr>
              <w:t>a</w:t>
            </w:r>
            <w:proofErr w:type="spellEnd"/>
          </w:p>
        </w:tc>
        <w:tc>
          <w:tcPr>
            <w:tcW w:w="1559" w:type="dxa"/>
          </w:tcPr>
          <w:p w:rsidR="00CF3943" w:rsidRDefault="00CF3943" w:rsidP="00BD1064">
            <w:pPr>
              <w:spacing w:before="17" w:line="240" w:lineRule="exact"/>
              <w:rPr>
                <w:sz w:val="24"/>
                <w:szCs w:val="24"/>
                <w:lang w:val="it-IT"/>
              </w:rPr>
            </w:pPr>
            <w:r>
              <w:rPr>
                <w:sz w:val="24"/>
                <w:szCs w:val="24"/>
                <w:lang w:val="it-IT"/>
              </w:rPr>
              <w:t>0</w:t>
            </w:r>
          </w:p>
        </w:tc>
      </w:tr>
    </w:tbl>
    <w:p w:rsidR="00CF3943" w:rsidRPr="00CF3943" w:rsidRDefault="00CF3943" w:rsidP="002D051A">
      <w:pPr>
        <w:pStyle w:val="Paragrafoelenco"/>
        <w:ind w:left="1068" w:firstLine="0"/>
        <w:rPr>
          <w:rFonts w:eastAsia="Calibri" w:cs="Calibri"/>
          <w:b/>
          <w:spacing w:val="1"/>
          <w:sz w:val="28"/>
          <w:szCs w:val="28"/>
          <w:lang w:val="it-IT" w:bidi="ar-SA"/>
        </w:rPr>
      </w:pPr>
    </w:p>
    <w:p w:rsidR="00587400" w:rsidRPr="00BA683D" w:rsidRDefault="00587400" w:rsidP="00C11F72">
      <w:pPr>
        <w:ind w:left="708" w:firstLine="0"/>
        <w:jc w:val="both"/>
        <w:rPr>
          <w:lang w:val="it-IT"/>
        </w:rPr>
      </w:pPr>
      <w:r w:rsidRPr="00BA683D">
        <w:rPr>
          <w:lang w:val="it-IT"/>
        </w:rPr>
        <w:t xml:space="preserve">Il punteggio </w:t>
      </w:r>
      <w:r w:rsidR="002D051A">
        <w:rPr>
          <w:lang w:val="it-IT"/>
        </w:rPr>
        <w:t xml:space="preserve">complessivo </w:t>
      </w:r>
      <w:r w:rsidRPr="00BA683D">
        <w:rPr>
          <w:lang w:val="it-IT"/>
        </w:rPr>
        <w:t xml:space="preserve">viene </w:t>
      </w:r>
      <w:r w:rsidR="002D051A">
        <w:rPr>
          <w:lang w:val="it-IT"/>
        </w:rPr>
        <w:t xml:space="preserve">determinato </w:t>
      </w:r>
      <w:r w:rsidRPr="00BA683D">
        <w:rPr>
          <w:lang w:val="it-IT"/>
        </w:rPr>
        <w:t>in base al grado di raggiungimento degli obiettivi ass</w:t>
      </w:r>
      <w:r w:rsidRPr="00BA683D">
        <w:rPr>
          <w:lang w:val="it-IT"/>
        </w:rPr>
        <w:t>e</w:t>
      </w:r>
      <w:r w:rsidRPr="00BA683D">
        <w:rPr>
          <w:lang w:val="it-IT"/>
        </w:rPr>
        <w:t>gnati a ciascuna struttura organizzativa del Comune nei documenti programmatori dell'Ente (cfr. Piano degli obiettivi e delle performance), secondo la seguente tabella:</w:t>
      </w:r>
    </w:p>
    <w:p w:rsidR="0069268C" w:rsidRPr="00BA683D" w:rsidRDefault="0069268C" w:rsidP="00C11F72">
      <w:pPr>
        <w:ind w:left="708" w:firstLine="0"/>
        <w:jc w:val="both"/>
        <w:rPr>
          <w:lang w:val="it-IT"/>
        </w:rPr>
      </w:pPr>
    </w:p>
    <w:p w:rsidR="0069268C" w:rsidRPr="00BA683D" w:rsidRDefault="0069268C" w:rsidP="00C11F72">
      <w:pPr>
        <w:ind w:left="708" w:firstLine="0"/>
        <w:jc w:val="both"/>
        <w:rPr>
          <w:lang w:val="it-IT"/>
        </w:rPr>
      </w:pPr>
    </w:p>
    <w:tbl>
      <w:tblPr>
        <w:tblW w:w="10080" w:type="dxa"/>
        <w:tblInd w:w="55" w:type="dxa"/>
        <w:tblCellMar>
          <w:left w:w="70" w:type="dxa"/>
          <w:right w:w="70" w:type="dxa"/>
        </w:tblCellMar>
        <w:tblLook w:val="04A0"/>
      </w:tblPr>
      <w:tblGrid>
        <w:gridCol w:w="10080"/>
      </w:tblGrid>
      <w:tr w:rsidR="0069268C" w:rsidRPr="00BA683D" w:rsidTr="0069268C">
        <w:trPr>
          <w:trHeight w:val="151"/>
        </w:trPr>
        <w:tc>
          <w:tcPr>
            <w:tcW w:w="10080" w:type="dxa"/>
            <w:tcBorders>
              <w:top w:val="nil"/>
              <w:left w:val="nil"/>
              <w:bottom w:val="nil"/>
              <w:right w:val="nil"/>
            </w:tcBorders>
            <w:shd w:val="clear" w:color="auto" w:fill="auto"/>
            <w:vAlign w:val="center"/>
            <w:hideMark/>
          </w:tcPr>
          <w:p w:rsidR="0069268C" w:rsidRPr="00DD6BBC" w:rsidRDefault="0069268C" w:rsidP="00C11F72">
            <w:pPr>
              <w:ind w:firstLine="0"/>
              <w:jc w:val="center"/>
              <w:rPr>
                <w:rFonts w:cs="Arial"/>
                <w:b/>
                <w:i/>
                <w:iCs/>
                <w:color w:val="000000"/>
                <w:lang w:val="it-IT"/>
              </w:rPr>
            </w:pPr>
            <w:r w:rsidRPr="00DD6BBC">
              <w:rPr>
                <w:rFonts w:cs="Arial"/>
                <w:b/>
                <w:i/>
                <w:iCs/>
                <w:color w:val="000000"/>
                <w:lang w:val="it-IT"/>
              </w:rPr>
              <w:t>PERFORMANCE ORGANIZZATIVA</w:t>
            </w:r>
          </w:p>
        </w:tc>
      </w:tr>
    </w:tbl>
    <w:tbl>
      <w:tblPr>
        <w:tblStyle w:val="Grigliatabella"/>
        <w:tblW w:w="0" w:type="auto"/>
        <w:jc w:val="center"/>
        <w:tblLook w:val="04A0"/>
      </w:tblPr>
      <w:tblGrid>
        <w:gridCol w:w="2733"/>
        <w:gridCol w:w="2552"/>
      </w:tblGrid>
      <w:tr w:rsidR="009C198D" w:rsidRPr="00DD6BBC" w:rsidTr="009C198D">
        <w:trPr>
          <w:trHeight w:val="269"/>
          <w:jc w:val="center"/>
        </w:trPr>
        <w:tc>
          <w:tcPr>
            <w:tcW w:w="2733" w:type="dxa"/>
            <w:vAlign w:val="center"/>
          </w:tcPr>
          <w:p w:rsidR="009C198D" w:rsidRPr="00DD6BBC" w:rsidRDefault="00976D97" w:rsidP="00DD6BBC">
            <w:pPr>
              <w:ind w:hanging="108"/>
              <w:jc w:val="center"/>
              <w:rPr>
                <w:b/>
                <w:lang w:val="it-IT"/>
              </w:rPr>
            </w:pPr>
            <w:r>
              <w:rPr>
                <w:b/>
                <w:lang w:val="it-IT"/>
              </w:rPr>
              <w:t>Realizzazione obiettivo</w:t>
            </w:r>
          </w:p>
        </w:tc>
        <w:tc>
          <w:tcPr>
            <w:tcW w:w="2552" w:type="dxa"/>
            <w:vAlign w:val="center"/>
          </w:tcPr>
          <w:p w:rsidR="009C198D" w:rsidRPr="00DD6BBC" w:rsidRDefault="009C198D" w:rsidP="00DD6BBC">
            <w:pPr>
              <w:ind w:hanging="108"/>
              <w:jc w:val="center"/>
              <w:rPr>
                <w:b/>
                <w:lang w:val="it-IT"/>
              </w:rPr>
            </w:pPr>
            <w:r w:rsidRPr="00DD6BBC">
              <w:rPr>
                <w:b/>
                <w:lang w:val="it-IT"/>
              </w:rPr>
              <w:t>Punteggio</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Fino a 50 punti</w:t>
            </w:r>
          </w:p>
        </w:tc>
        <w:tc>
          <w:tcPr>
            <w:tcW w:w="2552" w:type="dxa"/>
            <w:vAlign w:val="center"/>
          </w:tcPr>
          <w:p w:rsidR="009C198D" w:rsidRPr="00BA683D" w:rsidRDefault="00236EF2" w:rsidP="00236EF2">
            <w:pPr>
              <w:ind w:hanging="108"/>
              <w:jc w:val="center"/>
              <w:rPr>
                <w:lang w:val="it-IT"/>
              </w:rPr>
            </w:pPr>
            <w:r>
              <w:rPr>
                <w:lang w:val="it-IT"/>
              </w:rPr>
              <w:t>5</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Da 51 a 100 punti</w:t>
            </w:r>
          </w:p>
        </w:tc>
        <w:tc>
          <w:tcPr>
            <w:tcW w:w="2552" w:type="dxa"/>
            <w:vAlign w:val="center"/>
          </w:tcPr>
          <w:p w:rsidR="009C198D" w:rsidRPr="00BA683D" w:rsidRDefault="00236EF2" w:rsidP="00236EF2">
            <w:pPr>
              <w:ind w:hanging="108"/>
              <w:jc w:val="center"/>
              <w:rPr>
                <w:lang w:val="it-IT"/>
              </w:rPr>
            </w:pPr>
            <w:r>
              <w:rPr>
                <w:lang w:val="it-IT"/>
              </w:rPr>
              <w:t>10</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Da 101 a 150 punti</w:t>
            </w:r>
          </w:p>
        </w:tc>
        <w:tc>
          <w:tcPr>
            <w:tcW w:w="2552" w:type="dxa"/>
            <w:vAlign w:val="center"/>
          </w:tcPr>
          <w:p w:rsidR="009C198D" w:rsidRPr="00BA683D" w:rsidRDefault="00236EF2" w:rsidP="00DD6BBC">
            <w:pPr>
              <w:ind w:hanging="108"/>
              <w:jc w:val="center"/>
              <w:rPr>
                <w:lang w:val="it-IT"/>
              </w:rPr>
            </w:pPr>
            <w:r>
              <w:rPr>
                <w:lang w:val="it-IT"/>
              </w:rPr>
              <w:t>15</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Da 151 a 200 punti</w:t>
            </w:r>
          </w:p>
        </w:tc>
        <w:tc>
          <w:tcPr>
            <w:tcW w:w="2552" w:type="dxa"/>
            <w:vAlign w:val="center"/>
          </w:tcPr>
          <w:p w:rsidR="009C198D" w:rsidRPr="00BA683D" w:rsidRDefault="00236EF2" w:rsidP="00DD6BBC">
            <w:pPr>
              <w:ind w:hanging="108"/>
              <w:jc w:val="center"/>
              <w:rPr>
                <w:lang w:val="it-IT"/>
              </w:rPr>
            </w:pPr>
            <w:r>
              <w:rPr>
                <w:lang w:val="it-IT"/>
              </w:rPr>
              <w:t>20</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Da 201 a 250 punti</w:t>
            </w:r>
          </w:p>
        </w:tc>
        <w:tc>
          <w:tcPr>
            <w:tcW w:w="2552" w:type="dxa"/>
            <w:vAlign w:val="center"/>
          </w:tcPr>
          <w:p w:rsidR="009C198D" w:rsidRPr="00BA683D" w:rsidRDefault="00236EF2" w:rsidP="00DD6BBC">
            <w:pPr>
              <w:ind w:hanging="108"/>
              <w:jc w:val="center"/>
              <w:rPr>
                <w:lang w:val="it-IT"/>
              </w:rPr>
            </w:pPr>
            <w:r>
              <w:rPr>
                <w:lang w:val="it-IT"/>
              </w:rPr>
              <w:t>25</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Da 251 a 300 punti</w:t>
            </w:r>
          </w:p>
        </w:tc>
        <w:tc>
          <w:tcPr>
            <w:tcW w:w="2552" w:type="dxa"/>
            <w:vAlign w:val="center"/>
          </w:tcPr>
          <w:p w:rsidR="009C198D" w:rsidRPr="00BA683D" w:rsidRDefault="00236EF2" w:rsidP="00DD6BBC">
            <w:pPr>
              <w:ind w:hanging="108"/>
              <w:jc w:val="center"/>
              <w:rPr>
                <w:lang w:val="it-IT"/>
              </w:rPr>
            </w:pPr>
            <w:r>
              <w:rPr>
                <w:lang w:val="it-IT"/>
              </w:rPr>
              <w:t>30</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Da 301 a 350 punti</w:t>
            </w:r>
          </w:p>
        </w:tc>
        <w:tc>
          <w:tcPr>
            <w:tcW w:w="2552" w:type="dxa"/>
            <w:vAlign w:val="center"/>
          </w:tcPr>
          <w:p w:rsidR="009C198D" w:rsidRPr="00BA683D" w:rsidRDefault="00236EF2" w:rsidP="00DD6BBC">
            <w:pPr>
              <w:ind w:hanging="108"/>
              <w:jc w:val="center"/>
              <w:rPr>
                <w:lang w:val="it-IT"/>
              </w:rPr>
            </w:pPr>
            <w:r>
              <w:rPr>
                <w:lang w:val="it-IT"/>
              </w:rPr>
              <w:t>35</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lastRenderedPageBreak/>
              <w:t>Da 351 a 400 punti</w:t>
            </w:r>
          </w:p>
        </w:tc>
        <w:tc>
          <w:tcPr>
            <w:tcW w:w="2552" w:type="dxa"/>
            <w:vAlign w:val="center"/>
          </w:tcPr>
          <w:p w:rsidR="009C198D" w:rsidRPr="00BA683D" w:rsidRDefault="00236EF2" w:rsidP="00DD6BBC">
            <w:pPr>
              <w:ind w:hanging="108"/>
              <w:jc w:val="center"/>
              <w:rPr>
                <w:lang w:val="it-IT"/>
              </w:rPr>
            </w:pPr>
            <w:r>
              <w:rPr>
                <w:lang w:val="it-IT"/>
              </w:rPr>
              <w:t>40</w:t>
            </w:r>
          </w:p>
        </w:tc>
      </w:tr>
      <w:tr w:rsidR="009C198D" w:rsidRPr="00DD6BBC" w:rsidTr="009C198D">
        <w:trPr>
          <w:trHeight w:val="269"/>
          <w:jc w:val="center"/>
        </w:trPr>
        <w:tc>
          <w:tcPr>
            <w:tcW w:w="2733" w:type="dxa"/>
            <w:vAlign w:val="center"/>
          </w:tcPr>
          <w:p w:rsidR="009C198D" w:rsidRPr="00BA683D" w:rsidRDefault="009C198D" w:rsidP="00DD6BBC">
            <w:pPr>
              <w:ind w:hanging="108"/>
              <w:jc w:val="center"/>
              <w:rPr>
                <w:lang w:val="it-IT"/>
              </w:rPr>
            </w:pPr>
            <w:r w:rsidRPr="00BA683D">
              <w:rPr>
                <w:lang w:val="it-IT"/>
              </w:rPr>
              <w:t>Da 401 a 500 punti</w:t>
            </w:r>
          </w:p>
        </w:tc>
        <w:tc>
          <w:tcPr>
            <w:tcW w:w="2552" w:type="dxa"/>
            <w:vAlign w:val="center"/>
          </w:tcPr>
          <w:p w:rsidR="009C198D" w:rsidRPr="00BA683D" w:rsidRDefault="00AC4C22" w:rsidP="00DD6BBC">
            <w:pPr>
              <w:ind w:hanging="108"/>
              <w:jc w:val="center"/>
              <w:rPr>
                <w:lang w:val="it-IT"/>
              </w:rPr>
            </w:pPr>
            <w:r>
              <w:rPr>
                <w:lang w:val="it-IT"/>
              </w:rPr>
              <w:t>5</w:t>
            </w:r>
            <w:r w:rsidR="009C198D" w:rsidRPr="00BA683D">
              <w:rPr>
                <w:lang w:val="it-IT"/>
              </w:rPr>
              <w:t>0</w:t>
            </w:r>
          </w:p>
        </w:tc>
      </w:tr>
    </w:tbl>
    <w:p w:rsidR="0069268C" w:rsidRPr="00BA683D" w:rsidRDefault="0069268C" w:rsidP="00C11F72">
      <w:pPr>
        <w:ind w:left="1153" w:right="1133"/>
        <w:jc w:val="center"/>
        <w:rPr>
          <w:rFonts w:eastAsia="Calibri" w:cs="Calibri"/>
          <w:b/>
          <w:spacing w:val="1"/>
          <w:sz w:val="28"/>
          <w:szCs w:val="28"/>
          <w:lang w:val="it-IT"/>
        </w:rPr>
      </w:pPr>
    </w:p>
    <w:p w:rsidR="009F0CED" w:rsidRPr="00AB20CB" w:rsidRDefault="009F0CED" w:rsidP="00C11F72">
      <w:pPr>
        <w:pStyle w:val="Paragrafoelenco"/>
        <w:numPr>
          <w:ilvl w:val="0"/>
          <w:numId w:val="1"/>
        </w:numPr>
        <w:spacing w:before="120"/>
        <w:ind w:left="714" w:hanging="357"/>
        <w:jc w:val="both"/>
        <w:rPr>
          <w:b/>
          <w:bCs/>
          <w:lang w:val="it-IT"/>
        </w:rPr>
      </w:pPr>
      <w:r w:rsidRPr="00AB20CB">
        <w:rPr>
          <w:b/>
          <w:bCs/>
          <w:lang w:val="it-IT"/>
        </w:rPr>
        <w:t xml:space="preserve">la  performance  individuale,  relativa  alle  competenze  professionali  e manageriali dimostrate (max. </w:t>
      </w:r>
      <w:r w:rsidR="00295AD5">
        <w:rPr>
          <w:b/>
          <w:bCs/>
          <w:lang w:val="it-IT"/>
        </w:rPr>
        <w:t>5</w:t>
      </w:r>
      <w:r w:rsidRPr="00AB20CB">
        <w:rPr>
          <w:b/>
          <w:bCs/>
          <w:lang w:val="it-IT"/>
        </w:rPr>
        <w:t>0 punti).</w:t>
      </w:r>
    </w:p>
    <w:p w:rsidR="009F0CED" w:rsidRPr="00AB20CB" w:rsidRDefault="009F0CED" w:rsidP="00C11F72">
      <w:pPr>
        <w:ind w:firstLine="708"/>
        <w:rPr>
          <w:lang w:val="it-IT"/>
        </w:rPr>
      </w:pPr>
      <w:r w:rsidRPr="00AB20CB">
        <w:rPr>
          <w:lang w:val="it-IT"/>
        </w:rPr>
        <w:t>Essa viene valutata in relazione ai seguenti indicatori:</w:t>
      </w:r>
    </w:p>
    <w:p w:rsidR="009F0CED" w:rsidRPr="00AB20CB" w:rsidRDefault="009F0CED" w:rsidP="00C11F72">
      <w:pPr>
        <w:rPr>
          <w:lang w:val="it-IT"/>
        </w:rPr>
      </w:pP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Capacità di rispettare e far rispettare le regole ed i vincoli dell'organizzazione senza i</w:t>
      </w:r>
      <w:r w:rsidRPr="00AB20CB">
        <w:rPr>
          <w:b/>
          <w:i/>
          <w:iCs/>
          <w:lang w:val="it-IT"/>
        </w:rPr>
        <w:t>n</w:t>
      </w:r>
      <w:r w:rsidRPr="00AB20CB">
        <w:rPr>
          <w:b/>
          <w:i/>
          <w:iCs/>
          <w:lang w:val="it-IT"/>
        </w:rPr>
        <w:t>dulgere in formalismi, promuovendo la qualità del servizio.</w:t>
      </w:r>
      <w:r w:rsidRPr="00AB20CB">
        <w:rPr>
          <w:i/>
          <w:iCs/>
          <w:lang w:val="it-IT"/>
        </w:rPr>
        <w:t xml:space="preserve"> </w:t>
      </w:r>
      <w:r w:rsidRPr="00AB20CB">
        <w:rPr>
          <w:lang w:val="it-IT"/>
        </w:rPr>
        <w:t>Si valuta la struttura del s</w:t>
      </w:r>
      <w:r w:rsidRPr="00AB20CB">
        <w:rPr>
          <w:lang w:val="it-IT"/>
        </w:rPr>
        <w:t>i</w:t>
      </w:r>
      <w:r w:rsidRPr="00AB20CB">
        <w:rPr>
          <w:lang w:val="it-IT"/>
        </w:rPr>
        <w:t>stema di relazioni organizzative impostato, la sua finalizzazione al risultato, la presenza di momenti di partecipazione del personale alle fasi di definizione dei programmi di lavoro ed alla verifica del grado di conseguimento degli obiettivi. PUNTEGGIO DA 0 A 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Rispetto dei tempi e sensibilità alle scadenze.</w:t>
      </w:r>
      <w:r w:rsidRPr="00AB20CB">
        <w:rPr>
          <w:i/>
          <w:iCs/>
          <w:lang w:val="it-IT"/>
        </w:rPr>
        <w:t xml:space="preserve"> </w:t>
      </w:r>
      <w:r w:rsidRPr="00AB20CB">
        <w:rPr>
          <w:lang w:val="it-IT"/>
        </w:rPr>
        <w:t>Si valuta la capacita di rispettare le scade</w:t>
      </w:r>
      <w:r w:rsidRPr="00AB20CB">
        <w:rPr>
          <w:lang w:val="it-IT"/>
        </w:rPr>
        <w:t>n</w:t>
      </w:r>
      <w:r w:rsidRPr="00AB20CB">
        <w:rPr>
          <w:lang w:val="it-IT"/>
        </w:rPr>
        <w:t xml:space="preserve">ze fissate dall'Amministrazione, sia in condizione di assoluta normalità sia in quelle di </w:t>
      </w:r>
      <w:r w:rsidRPr="00AB20CB">
        <w:rPr>
          <w:lang w:val="it-IT"/>
        </w:rPr>
        <w:t>e</w:t>
      </w:r>
      <w:r w:rsidRPr="00AB20CB">
        <w:rPr>
          <w:lang w:val="it-IT"/>
        </w:rPr>
        <w:t>mergenza, garantendo il raggiungimento degli obiettivi assegnati ed il rispetto dei tempi di programma. Particolare valenza ha il rispetto dei termini di conclusione dei proced</w:t>
      </w:r>
      <w:r w:rsidRPr="00AB20CB">
        <w:rPr>
          <w:lang w:val="it-IT"/>
        </w:rPr>
        <w:t>i</w:t>
      </w:r>
      <w:r w:rsidRPr="00AB20CB">
        <w:rPr>
          <w:lang w:val="it-IT"/>
        </w:rPr>
        <w:t>menti. PUNTEGGIO DA 0 A 5</w:t>
      </w:r>
    </w:p>
    <w:p w:rsidR="009F0CED" w:rsidRPr="00AB20CB" w:rsidRDefault="009F0CED" w:rsidP="00325007">
      <w:pPr>
        <w:pStyle w:val="Paragrafoelenco"/>
        <w:numPr>
          <w:ilvl w:val="1"/>
          <w:numId w:val="2"/>
        </w:numPr>
        <w:spacing w:after="240"/>
        <w:ind w:left="1560" w:hanging="483"/>
        <w:contextualSpacing w:val="0"/>
        <w:jc w:val="both"/>
        <w:rPr>
          <w:i/>
          <w:iCs/>
          <w:lang w:val="it-IT"/>
        </w:rPr>
      </w:pPr>
      <w:r w:rsidRPr="00AB20CB">
        <w:rPr>
          <w:b/>
          <w:i/>
          <w:iCs/>
          <w:lang w:val="it-IT"/>
        </w:rPr>
        <w:t>Senso di appartenenza ed attenzione all'immagine dell'Ente.</w:t>
      </w:r>
      <w:r w:rsidRPr="00AB20CB">
        <w:rPr>
          <w:i/>
          <w:iCs/>
          <w:lang w:val="it-IT"/>
        </w:rPr>
        <w:t xml:space="preserve"> </w:t>
      </w:r>
      <w:r w:rsidRPr="00AB20CB">
        <w:rPr>
          <w:lang w:val="it-IT"/>
        </w:rPr>
        <w:t>Si valuta il coinvolgimento negli obiettivi dell'Ente ed il senso di collaborazione nei confronti degli organi di direzione politica nella consapevolezza del proprio ruolo e della distinzione delle competenze. PUNTEGGIO DA 0 A 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Conoscenza degli strumenti e dei metodi di lavoro</w:t>
      </w:r>
      <w:r w:rsidR="00B26D6E" w:rsidRPr="00AB20CB">
        <w:rPr>
          <w:b/>
          <w:i/>
          <w:iCs/>
          <w:lang w:val="it-IT"/>
        </w:rPr>
        <w:t>.</w:t>
      </w:r>
      <w:r w:rsidR="00B26D6E" w:rsidRPr="00AB20CB">
        <w:rPr>
          <w:i/>
          <w:iCs/>
          <w:lang w:val="it-IT"/>
        </w:rPr>
        <w:t xml:space="preserve"> </w:t>
      </w:r>
      <w:r w:rsidRPr="00AB20CB">
        <w:rPr>
          <w:lang w:val="it-IT"/>
        </w:rPr>
        <w:t>Si valutano le conoscenze di tipo te</w:t>
      </w:r>
      <w:r w:rsidRPr="00AB20CB">
        <w:rPr>
          <w:lang w:val="it-IT"/>
        </w:rPr>
        <w:t>c</w:t>
      </w:r>
      <w:r w:rsidRPr="00AB20CB">
        <w:rPr>
          <w:lang w:val="it-IT"/>
        </w:rPr>
        <w:t>nico-operative e la capacità di trasmettere le stesse ai propri collaboratori. PUNTEGGIO DA 0 A 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Capacità di interagire e lavorare con gli altri responsabili per raggiungere gli obiettivi dell'Ente</w:t>
      </w:r>
      <w:r w:rsidRPr="00AB20CB">
        <w:rPr>
          <w:i/>
          <w:iCs/>
          <w:lang w:val="it-IT"/>
        </w:rPr>
        <w:t>.</w:t>
      </w:r>
      <w:r w:rsidR="00B26D6E" w:rsidRPr="00AB20CB">
        <w:rPr>
          <w:i/>
          <w:iCs/>
          <w:lang w:val="it-IT"/>
        </w:rPr>
        <w:t xml:space="preserve"> </w:t>
      </w:r>
      <w:r w:rsidRPr="00AB20CB">
        <w:rPr>
          <w:lang w:val="it-IT"/>
        </w:rPr>
        <w:t>Si valuta la cooperazione e l'integrazione con le altre strutture organizzative dell'Ente per il miglioramento delle procedure e per il raggiungimento degli obiettivi inte</w:t>
      </w:r>
      <w:r w:rsidRPr="00AB20CB">
        <w:rPr>
          <w:lang w:val="it-IT"/>
        </w:rPr>
        <w:t>r</w:t>
      </w:r>
      <w:r w:rsidRPr="00AB20CB">
        <w:rPr>
          <w:lang w:val="it-IT"/>
        </w:rPr>
        <w:t>settoriali. PUNTEGGIO DA 0 A 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Arricchimento professionale e aggiornamento</w:t>
      </w:r>
      <w:r w:rsidR="00B26D6E" w:rsidRPr="00AB20CB">
        <w:rPr>
          <w:b/>
          <w:i/>
          <w:iCs/>
          <w:lang w:val="it-IT"/>
        </w:rPr>
        <w:t xml:space="preserve">. </w:t>
      </w:r>
      <w:r w:rsidRPr="00AB20CB">
        <w:rPr>
          <w:lang w:val="it-IT"/>
        </w:rPr>
        <w:t>Si valuta l'interesse a migliorare la propria professionalità, all'autoaggiornamento professionale, alle esigenze di studio della norm</w:t>
      </w:r>
      <w:r w:rsidRPr="00AB20CB">
        <w:rPr>
          <w:lang w:val="it-IT"/>
        </w:rPr>
        <w:t>a</w:t>
      </w:r>
      <w:r w:rsidRPr="00AB20CB">
        <w:rPr>
          <w:lang w:val="it-IT"/>
        </w:rPr>
        <w:t>tiva e di approfondimento delle tematiche professionali. PUNTEGGIO DA 0 A 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Attitudine all'analisi, individuazione e soluzione di problemi operativi</w:t>
      </w:r>
      <w:r w:rsidR="00B26D6E" w:rsidRPr="00AB20CB">
        <w:rPr>
          <w:b/>
          <w:i/>
          <w:iCs/>
          <w:lang w:val="it-IT"/>
        </w:rPr>
        <w:t>.</w:t>
      </w:r>
      <w:r w:rsidRPr="00AB20CB">
        <w:rPr>
          <w:i/>
          <w:iCs/>
          <w:lang w:val="it-IT"/>
        </w:rPr>
        <w:t xml:space="preserve"> </w:t>
      </w:r>
      <w:r w:rsidRPr="00AB20CB">
        <w:rPr>
          <w:lang w:val="it-IT"/>
        </w:rPr>
        <w:t>Si valuta la capac</w:t>
      </w:r>
      <w:r w:rsidRPr="00AB20CB">
        <w:rPr>
          <w:lang w:val="it-IT"/>
        </w:rPr>
        <w:t>i</w:t>
      </w:r>
      <w:r w:rsidRPr="00AB20CB">
        <w:rPr>
          <w:lang w:val="it-IT"/>
        </w:rPr>
        <w:t xml:space="preserve">ta di individuare soluzioni innovative e migliorative ai problemi </w:t>
      </w:r>
      <w:r w:rsidRPr="00AB20CB">
        <w:rPr>
          <w:i/>
          <w:iCs/>
          <w:lang w:val="it-IT"/>
        </w:rPr>
        <w:t>(</w:t>
      </w:r>
      <w:proofErr w:type="spellStart"/>
      <w:r w:rsidRPr="00AB20CB">
        <w:rPr>
          <w:i/>
          <w:iCs/>
          <w:lang w:val="it-IT"/>
        </w:rPr>
        <w:t>problem</w:t>
      </w:r>
      <w:proofErr w:type="spellEnd"/>
      <w:r w:rsidRPr="00AB20CB">
        <w:rPr>
          <w:i/>
          <w:iCs/>
          <w:lang w:val="it-IT"/>
        </w:rPr>
        <w:t xml:space="preserve"> </w:t>
      </w:r>
      <w:proofErr w:type="spellStart"/>
      <w:r w:rsidRPr="00AB20CB">
        <w:rPr>
          <w:i/>
          <w:iCs/>
          <w:lang w:val="it-IT"/>
        </w:rPr>
        <w:t>solving</w:t>
      </w:r>
      <w:proofErr w:type="spellEnd"/>
      <w:r w:rsidRPr="00AB20CB">
        <w:rPr>
          <w:i/>
          <w:iCs/>
          <w:lang w:val="it-IT"/>
        </w:rPr>
        <w:t xml:space="preserve">) </w:t>
      </w:r>
      <w:r w:rsidRPr="00AB20CB">
        <w:rPr>
          <w:lang w:val="it-IT"/>
        </w:rPr>
        <w:t>verif</w:t>
      </w:r>
      <w:r w:rsidRPr="00AB20CB">
        <w:rPr>
          <w:lang w:val="it-IT"/>
        </w:rPr>
        <w:t>i</w:t>
      </w:r>
      <w:r w:rsidRPr="00AB20CB">
        <w:rPr>
          <w:lang w:val="it-IT"/>
        </w:rPr>
        <w:t>cando il grado di coerenza delle soluzioni rispetto ai problemi in considerazione del cont</w:t>
      </w:r>
      <w:r w:rsidRPr="00AB20CB">
        <w:rPr>
          <w:lang w:val="it-IT"/>
        </w:rPr>
        <w:t>e</w:t>
      </w:r>
      <w:r w:rsidRPr="00AB20CB">
        <w:rPr>
          <w:lang w:val="it-IT"/>
        </w:rPr>
        <w:t xml:space="preserve">sto specifico. PUNTEGGIO DA 0 A </w:t>
      </w:r>
      <w:r w:rsidR="00136DD1" w:rsidRPr="00AB20CB">
        <w:rPr>
          <w:lang w:val="it-IT"/>
        </w:rPr>
        <w:t>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Attitudine alla direzione di gruppi di lavoro</w:t>
      </w:r>
      <w:r w:rsidR="00B26D6E" w:rsidRPr="00AB20CB">
        <w:rPr>
          <w:i/>
          <w:iCs/>
          <w:lang w:val="it-IT"/>
        </w:rPr>
        <w:t xml:space="preserve">. </w:t>
      </w:r>
      <w:r w:rsidRPr="00AB20CB">
        <w:rPr>
          <w:lang w:val="it-IT"/>
        </w:rPr>
        <w:t>Si valuta la capacità di dirigere gruppi di lav</w:t>
      </w:r>
      <w:r w:rsidRPr="00AB20CB">
        <w:rPr>
          <w:lang w:val="it-IT"/>
        </w:rPr>
        <w:t>o</w:t>
      </w:r>
      <w:r w:rsidRPr="00AB20CB">
        <w:rPr>
          <w:lang w:val="it-IT"/>
        </w:rPr>
        <w:t>ro; in particolare si verifica l'impiego di tecniche di negoziazione e mediazione all'interno del gruppo al fine di limitare i conflitti interpersonali e ottenere un'ampia condivisione degli obiettivi e maggiore disponibilità e partecipazione al lavoro. PUNTEGGIO DA 0 A 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t>Capacità di ottimizzare la micro-organizzazione, attraverso la motivazione e responsab</w:t>
      </w:r>
      <w:r w:rsidRPr="00AB20CB">
        <w:rPr>
          <w:b/>
          <w:i/>
          <w:iCs/>
          <w:lang w:val="it-IT"/>
        </w:rPr>
        <w:t>i</w:t>
      </w:r>
      <w:r w:rsidRPr="00AB20CB">
        <w:rPr>
          <w:b/>
          <w:i/>
          <w:iCs/>
          <w:lang w:val="it-IT"/>
        </w:rPr>
        <w:t>lizzazione dei collaboratori</w:t>
      </w:r>
      <w:r w:rsidR="00B26D6E" w:rsidRPr="00AB20CB">
        <w:rPr>
          <w:b/>
          <w:i/>
          <w:iCs/>
          <w:lang w:val="it-IT"/>
        </w:rPr>
        <w:t>.</w:t>
      </w:r>
      <w:r w:rsidR="00B26D6E" w:rsidRPr="00AB20CB">
        <w:rPr>
          <w:i/>
          <w:iCs/>
          <w:lang w:val="it-IT"/>
        </w:rPr>
        <w:t xml:space="preserve"> </w:t>
      </w:r>
      <w:r w:rsidRPr="00AB20CB">
        <w:rPr>
          <w:lang w:val="it-IT"/>
        </w:rPr>
        <w:t>Si valuta la capacita di coinvolgere nelle fasi di progettazione e realizzazione delle iniziative i propri collaboratori, distribuendo compiti e responsabilità, utilizzando modelli di divisione del lavoro che consentano la responsabilizzazione dei co</w:t>
      </w:r>
      <w:r w:rsidRPr="00AB20CB">
        <w:rPr>
          <w:lang w:val="it-IT"/>
        </w:rPr>
        <w:t>l</w:t>
      </w:r>
      <w:r w:rsidRPr="00AB20CB">
        <w:rPr>
          <w:lang w:val="it-IT"/>
        </w:rPr>
        <w:t>laboratori, introducendo un sistema articolato di controllo della gestione delle attività sv</w:t>
      </w:r>
      <w:r w:rsidRPr="00AB20CB">
        <w:rPr>
          <w:lang w:val="it-IT"/>
        </w:rPr>
        <w:t>i</w:t>
      </w:r>
      <w:r w:rsidRPr="00AB20CB">
        <w:rPr>
          <w:lang w:val="it-IT"/>
        </w:rPr>
        <w:t>luppate. PUNTEGGIO DA 0 A 5</w:t>
      </w:r>
    </w:p>
    <w:p w:rsidR="009F0CED" w:rsidRPr="00AB20CB" w:rsidRDefault="009F0CED" w:rsidP="00325007">
      <w:pPr>
        <w:pStyle w:val="Paragrafoelenco"/>
        <w:numPr>
          <w:ilvl w:val="1"/>
          <w:numId w:val="2"/>
        </w:numPr>
        <w:spacing w:after="240"/>
        <w:ind w:left="1560" w:hanging="483"/>
        <w:contextualSpacing w:val="0"/>
        <w:jc w:val="both"/>
        <w:rPr>
          <w:lang w:val="it-IT"/>
        </w:rPr>
      </w:pPr>
      <w:r w:rsidRPr="00AB20CB">
        <w:rPr>
          <w:b/>
          <w:i/>
          <w:iCs/>
          <w:lang w:val="it-IT"/>
        </w:rPr>
        <w:lastRenderedPageBreak/>
        <w:t>Capacità di valutare i propri collaboratori</w:t>
      </w:r>
      <w:r w:rsidR="00B26D6E" w:rsidRPr="00AB20CB">
        <w:rPr>
          <w:i/>
          <w:iCs/>
          <w:lang w:val="it-IT"/>
        </w:rPr>
        <w:t xml:space="preserve">. </w:t>
      </w:r>
      <w:r w:rsidRPr="00AB20CB">
        <w:rPr>
          <w:lang w:val="it-IT"/>
        </w:rPr>
        <w:t>Si valuta la capacita di valutare i dipendenti assegnati al proprio Servizio, dimostrata in particolar modo tramite una significativa diff</w:t>
      </w:r>
      <w:r w:rsidRPr="00AB20CB">
        <w:rPr>
          <w:lang w:val="it-IT"/>
        </w:rPr>
        <w:t>e</w:t>
      </w:r>
      <w:r w:rsidRPr="00AB20CB">
        <w:rPr>
          <w:lang w:val="it-IT"/>
        </w:rPr>
        <w:t xml:space="preserve">renziazione dei giudizi. PUNTEGGIO DA 0 A </w:t>
      </w:r>
      <w:r w:rsidR="00136DD1" w:rsidRPr="00AB20CB">
        <w:rPr>
          <w:lang w:val="it-IT"/>
        </w:rPr>
        <w:t>5</w:t>
      </w:r>
      <w:r w:rsidRPr="00AB20CB">
        <w:rPr>
          <w:lang w:val="it-IT"/>
        </w:rPr>
        <w:t>.</w:t>
      </w:r>
    </w:p>
    <w:p w:rsidR="008749F8" w:rsidRPr="00AB20CB" w:rsidRDefault="008749F8" w:rsidP="008749F8">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Il  punteggio parziale comportamento organizzativo è associato a </w:t>
      </w:r>
      <w:r w:rsidR="0067497B" w:rsidRPr="00AB20CB">
        <w:rPr>
          <w:rFonts w:asciiTheme="minorHAnsi" w:hAnsiTheme="minorHAnsi" w:cs="Times-Roman"/>
          <w:lang w:val="it-IT" w:eastAsia="it-IT" w:bidi="ar-SA"/>
        </w:rPr>
        <w:t>cinque</w:t>
      </w:r>
      <w:r w:rsidRPr="00AB20CB">
        <w:rPr>
          <w:rFonts w:asciiTheme="minorHAnsi" w:hAnsiTheme="minorHAnsi" w:cs="Times-Roman"/>
          <w:lang w:val="it-IT" w:eastAsia="it-IT" w:bidi="ar-SA"/>
        </w:rPr>
        <w:t xml:space="preserve"> livelli di valutazione (</w:t>
      </w:r>
      <w:r w:rsidR="00295AD5">
        <w:rPr>
          <w:rFonts w:asciiTheme="minorHAnsi" w:hAnsiTheme="minorHAnsi" w:cs="Times-Roman"/>
          <w:lang w:val="it-IT" w:eastAsia="it-IT" w:bidi="ar-SA"/>
        </w:rPr>
        <w:t>non ad</w:t>
      </w:r>
      <w:r w:rsidR="00295AD5">
        <w:rPr>
          <w:rFonts w:asciiTheme="minorHAnsi" w:hAnsiTheme="minorHAnsi" w:cs="Times-Roman"/>
          <w:lang w:val="it-IT" w:eastAsia="it-IT" w:bidi="ar-SA"/>
        </w:rPr>
        <w:t>e</w:t>
      </w:r>
      <w:r w:rsidR="00295AD5">
        <w:rPr>
          <w:rFonts w:asciiTheme="minorHAnsi" w:hAnsiTheme="minorHAnsi" w:cs="Times-Roman"/>
          <w:lang w:val="it-IT" w:eastAsia="it-IT" w:bidi="ar-SA"/>
        </w:rPr>
        <w:t xml:space="preserve">guato, </w:t>
      </w:r>
      <w:r w:rsidRPr="00AB20CB">
        <w:rPr>
          <w:rFonts w:asciiTheme="minorHAnsi" w:hAnsiTheme="minorHAnsi" w:cs="Times-Roman"/>
          <w:lang w:val="it-IT" w:eastAsia="it-IT" w:bidi="ar-SA"/>
        </w:rPr>
        <w:t>migliorabile, adeguato, buono, ottimo) a cui è collegato il corrispondente valore nella scala di v</w:t>
      </w:r>
      <w:r w:rsidRPr="00AB20CB">
        <w:rPr>
          <w:rFonts w:asciiTheme="minorHAnsi" w:hAnsiTheme="minorHAnsi" w:cs="Times-Roman"/>
          <w:lang w:val="it-IT" w:eastAsia="it-IT" w:bidi="ar-SA"/>
        </w:rPr>
        <w:t>a</w:t>
      </w:r>
      <w:r w:rsidRPr="00AB20CB">
        <w:rPr>
          <w:rFonts w:asciiTheme="minorHAnsi" w:hAnsiTheme="minorHAnsi" w:cs="Times-Roman"/>
          <w:lang w:val="it-IT" w:eastAsia="it-IT" w:bidi="ar-SA"/>
        </w:rPr>
        <w:t>lutazione sopra indicata.</w:t>
      </w:r>
    </w:p>
    <w:p w:rsidR="00FE70C5" w:rsidRPr="00AB20CB" w:rsidRDefault="00FE70C5" w:rsidP="00FE70C5">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se il valutato è descritto dal livello “</w:t>
      </w:r>
      <w:r w:rsidR="0067497B" w:rsidRPr="00AB20CB">
        <w:rPr>
          <w:rFonts w:asciiTheme="minorHAnsi" w:hAnsiTheme="minorHAnsi" w:cs="Times-Roman"/>
          <w:lang w:val="it-IT" w:eastAsia="it-IT" w:bidi="ar-SA"/>
        </w:rPr>
        <w:t>non adeguato</w:t>
      </w:r>
      <w:r w:rsidRPr="00AB20CB">
        <w:rPr>
          <w:rFonts w:asciiTheme="minorHAnsi" w:hAnsiTheme="minorHAnsi" w:cs="Times-Roman"/>
          <w:lang w:val="it-IT" w:eastAsia="it-IT" w:bidi="ar-SA"/>
        </w:rPr>
        <w:t xml:space="preserve">”, ottiene un punteggio di </w:t>
      </w:r>
      <w:r w:rsidR="0067497B" w:rsidRPr="00AB20CB">
        <w:rPr>
          <w:rFonts w:asciiTheme="minorHAnsi" w:hAnsiTheme="minorHAnsi" w:cs="Times-Roman"/>
          <w:lang w:val="it-IT" w:eastAsia="it-IT" w:bidi="ar-SA"/>
        </w:rPr>
        <w:t>1</w:t>
      </w:r>
      <w:r w:rsidRPr="00AB20CB">
        <w:rPr>
          <w:rFonts w:asciiTheme="minorHAnsi" w:hAnsiTheme="minorHAnsi" w:cs="Times-Roman"/>
          <w:lang w:val="it-IT" w:eastAsia="it-IT" w:bidi="ar-SA"/>
        </w:rPr>
        <w:t xml:space="preserve"> punti;</w:t>
      </w:r>
    </w:p>
    <w:p w:rsidR="008749F8" w:rsidRPr="00AB20CB" w:rsidRDefault="008749F8" w:rsidP="008749F8">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“migliorabile”, ottiene un punteggio di </w:t>
      </w:r>
      <w:r w:rsidR="00FE70C5" w:rsidRPr="00AB20CB">
        <w:rPr>
          <w:rFonts w:asciiTheme="minorHAnsi" w:hAnsiTheme="minorHAnsi" w:cs="Times-Roman"/>
          <w:lang w:val="it-IT" w:eastAsia="it-IT" w:bidi="ar-SA"/>
        </w:rPr>
        <w:t>2</w:t>
      </w:r>
      <w:r w:rsidRPr="00AB20CB">
        <w:rPr>
          <w:rFonts w:asciiTheme="minorHAnsi" w:hAnsiTheme="minorHAnsi" w:cs="Times-Roman"/>
          <w:lang w:val="it-IT" w:eastAsia="it-IT" w:bidi="ar-SA"/>
        </w:rPr>
        <w:t xml:space="preserve"> punti;</w:t>
      </w:r>
    </w:p>
    <w:p w:rsidR="008749F8" w:rsidRPr="00AB20CB" w:rsidRDefault="008749F8" w:rsidP="008749F8">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“adeguato”, ottiene un punteggio di </w:t>
      </w:r>
      <w:r w:rsidR="00FE70C5" w:rsidRPr="00AB20CB">
        <w:rPr>
          <w:rFonts w:asciiTheme="minorHAnsi" w:hAnsiTheme="minorHAnsi" w:cs="Times-Roman"/>
          <w:lang w:val="it-IT" w:eastAsia="it-IT" w:bidi="ar-SA"/>
        </w:rPr>
        <w:t>3</w:t>
      </w:r>
      <w:r w:rsidRPr="00AB20CB">
        <w:rPr>
          <w:rFonts w:asciiTheme="minorHAnsi" w:hAnsiTheme="minorHAnsi" w:cs="Times-Roman"/>
          <w:lang w:val="it-IT" w:eastAsia="it-IT" w:bidi="ar-SA"/>
        </w:rPr>
        <w:t xml:space="preserve"> punti;</w:t>
      </w:r>
    </w:p>
    <w:p w:rsidR="008749F8" w:rsidRPr="00AB20CB" w:rsidRDefault="008749F8" w:rsidP="008749F8">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“buono”, ottiene un punteggio di </w:t>
      </w:r>
      <w:r w:rsidR="00FE70C5" w:rsidRPr="00AB20CB">
        <w:rPr>
          <w:rFonts w:asciiTheme="minorHAnsi" w:hAnsiTheme="minorHAnsi" w:cs="Times-Roman"/>
          <w:lang w:val="it-IT" w:eastAsia="it-IT" w:bidi="ar-SA"/>
        </w:rPr>
        <w:t>4</w:t>
      </w:r>
      <w:r w:rsidRPr="00AB20CB">
        <w:rPr>
          <w:rFonts w:asciiTheme="minorHAnsi" w:hAnsiTheme="minorHAnsi" w:cs="Times-Roman"/>
          <w:lang w:val="it-IT" w:eastAsia="it-IT" w:bidi="ar-SA"/>
        </w:rPr>
        <w:t>;</w:t>
      </w:r>
    </w:p>
    <w:p w:rsidR="008749F8" w:rsidRPr="00AB20CB" w:rsidRDefault="008749F8" w:rsidP="008749F8">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se il valutato è descritto dal livello “</w:t>
      </w:r>
      <w:r w:rsidR="00FE70C5" w:rsidRPr="00AB20CB">
        <w:rPr>
          <w:rFonts w:asciiTheme="minorHAnsi" w:hAnsiTheme="minorHAnsi" w:cs="Times-Roman"/>
          <w:lang w:val="it-IT" w:eastAsia="it-IT" w:bidi="ar-SA"/>
        </w:rPr>
        <w:t>ottimo</w:t>
      </w:r>
      <w:r w:rsidRPr="00AB20CB">
        <w:rPr>
          <w:rFonts w:asciiTheme="minorHAnsi" w:hAnsiTheme="minorHAnsi" w:cs="Times-Roman"/>
          <w:lang w:val="it-IT" w:eastAsia="it-IT" w:bidi="ar-SA"/>
        </w:rPr>
        <w:t xml:space="preserve">”, ottiene un punteggio di </w:t>
      </w:r>
      <w:r w:rsidR="00877C22" w:rsidRPr="00AB20CB">
        <w:rPr>
          <w:rFonts w:asciiTheme="minorHAnsi" w:hAnsiTheme="minorHAnsi" w:cs="Times-Roman"/>
          <w:lang w:val="it-IT" w:eastAsia="it-IT" w:bidi="ar-SA"/>
        </w:rPr>
        <w:t>5</w:t>
      </w:r>
      <w:r w:rsidRPr="00AB20CB">
        <w:rPr>
          <w:rFonts w:asciiTheme="minorHAnsi" w:hAnsiTheme="minorHAnsi" w:cs="Times-Roman"/>
          <w:lang w:val="it-IT" w:eastAsia="it-IT" w:bidi="ar-SA"/>
        </w:rPr>
        <w:t xml:space="preserve"> punti.</w:t>
      </w:r>
    </w:p>
    <w:p w:rsidR="00877C22" w:rsidRPr="00AB20CB" w:rsidRDefault="00877C22" w:rsidP="00C11F72">
      <w:pPr>
        <w:pStyle w:val="Style5"/>
        <w:widowControl/>
        <w:spacing w:before="48"/>
        <w:rPr>
          <w:sz w:val="22"/>
          <w:szCs w:val="22"/>
        </w:rPr>
      </w:pPr>
    </w:p>
    <w:p w:rsidR="005A2A65" w:rsidRDefault="00034B49" w:rsidP="00C11F72">
      <w:pPr>
        <w:pStyle w:val="Style5"/>
        <w:widowControl/>
        <w:spacing w:before="48"/>
        <w:rPr>
          <w:rStyle w:val="FontStyle30"/>
          <w:rFonts w:ascii="Calibri" w:hAnsi="Calibri"/>
          <w:sz w:val="28"/>
        </w:rPr>
      </w:pPr>
      <w:r w:rsidRPr="00AB20CB">
        <w:rPr>
          <w:sz w:val="22"/>
          <w:szCs w:val="22"/>
        </w:rPr>
        <w:br w:type="page"/>
      </w:r>
      <w:r w:rsidRPr="00BA683D">
        <w:rPr>
          <w:rStyle w:val="FontStyle30"/>
          <w:rFonts w:ascii="Calibri" w:hAnsi="Calibri"/>
          <w:sz w:val="28"/>
        </w:rPr>
        <w:lastRenderedPageBreak/>
        <w:t>SCHEDA DI VALUTAZIONE D</w:t>
      </w:r>
      <w:r w:rsidR="005A2A65">
        <w:rPr>
          <w:rStyle w:val="FontStyle30"/>
          <w:rFonts w:ascii="Calibri" w:hAnsi="Calibri"/>
          <w:sz w:val="28"/>
        </w:rPr>
        <w:t xml:space="preserve">EL </w:t>
      </w:r>
      <w:r w:rsidRPr="00BA683D">
        <w:rPr>
          <w:rStyle w:val="FontStyle30"/>
          <w:rFonts w:ascii="Calibri" w:hAnsi="Calibri"/>
          <w:sz w:val="28"/>
        </w:rPr>
        <w:t>RESPONSABILE DI SETTORE</w:t>
      </w:r>
    </w:p>
    <w:p w:rsidR="00034B49" w:rsidRPr="00BA683D" w:rsidRDefault="005A2A65" w:rsidP="00C11F72">
      <w:pPr>
        <w:pStyle w:val="Style5"/>
        <w:widowControl/>
        <w:spacing w:before="48"/>
        <w:rPr>
          <w:rStyle w:val="FontStyle30"/>
          <w:rFonts w:ascii="Calibri" w:hAnsi="Calibri"/>
          <w:sz w:val="28"/>
        </w:rPr>
      </w:pPr>
      <w:r>
        <w:rPr>
          <w:rStyle w:val="FontStyle30"/>
          <w:rFonts w:ascii="Calibri" w:hAnsi="Calibri"/>
          <w:sz w:val="28"/>
        </w:rPr>
        <w:t xml:space="preserve"> (area Funzionari </w:t>
      </w:r>
      <w:r w:rsidR="00960E00">
        <w:rPr>
          <w:rStyle w:val="FontStyle30"/>
          <w:rFonts w:ascii="Calibri" w:hAnsi="Calibri"/>
          <w:sz w:val="28"/>
        </w:rPr>
        <w:t xml:space="preserve"> </w:t>
      </w:r>
      <w:r>
        <w:rPr>
          <w:rStyle w:val="FontStyle30"/>
          <w:rFonts w:ascii="Calibri" w:hAnsi="Calibri"/>
          <w:sz w:val="28"/>
        </w:rPr>
        <w:t xml:space="preserve">incaricati di </w:t>
      </w:r>
      <w:r w:rsidR="00960E00">
        <w:rPr>
          <w:rStyle w:val="FontStyle30"/>
          <w:rFonts w:ascii="Calibri" w:hAnsi="Calibri"/>
          <w:sz w:val="28"/>
        </w:rPr>
        <w:t xml:space="preserve"> E.Q.</w:t>
      </w:r>
      <w:r>
        <w:rPr>
          <w:rStyle w:val="FontStyle30"/>
          <w:rFonts w:ascii="Calibri" w:hAnsi="Calibri"/>
          <w:sz w:val="28"/>
        </w:rPr>
        <w:t>)</w:t>
      </w:r>
    </w:p>
    <w:p w:rsidR="00034B49" w:rsidRPr="00BA683D" w:rsidRDefault="00034B49" w:rsidP="00C11F72">
      <w:pPr>
        <w:pStyle w:val="Style2"/>
        <w:widowControl/>
        <w:spacing w:line="240" w:lineRule="exact"/>
        <w:jc w:val="both"/>
        <w:rPr>
          <w:sz w:val="20"/>
          <w:szCs w:val="20"/>
        </w:rPr>
      </w:pPr>
    </w:p>
    <w:p w:rsidR="00034B49" w:rsidRPr="00BA683D" w:rsidRDefault="00034B49" w:rsidP="00C11F72">
      <w:pPr>
        <w:pStyle w:val="Style2"/>
        <w:widowControl/>
        <w:tabs>
          <w:tab w:val="left" w:leader="underscore" w:pos="3379"/>
          <w:tab w:val="left" w:leader="underscore" w:pos="4747"/>
        </w:tabs>
        <w:spacing w:before="67"/>
        <w:jc w:val="left"/>
        <w:rPr>
          <w:rStyle w:val="FontStyle34"/>
          <w:rFonts w:ascii="Calibri" w:hAnsi="Calibri"/>
          <w:sz w:val="22"/>
        </w:rPr>
      </w:pPr>
      <w:r w:rsidRPr="00BA683D">
        <w:rPr>
          <w:rStyle w:val="FontStyle34"/>
          <w:rFonts w:ascii="Calibri" w:hAnsi="Calibri"/>
          <w:sz w:val="22"/>
        </w:rPr>
        <w:t xml:space="preserve">COGNOME: </w:t>
      </w:r>
      <w:r w:rsidRPr="00BA683D">
        <w:rPr>
          <w:rStyle w:val="FontStyle34"/>
          <w:rFonts w:ascii="Calibri" w:hAnsi="Calibri"/>
          <w:sz w:val="22"/>
        </w:rPr>
        <w:tab/>
        <w:t xml:space="preserve"> NOME: ________________________________</w:t>
      </w:r>
    </w:p>
    <w:p w:rsidR="00034B49" w:rsidRPr="00BA683D" w:rsidRDefault="00034B49" w:rsidP="00C11F72">
      <w:pPr>
        <w:pStyle w:val="Style2"/>
        <w:widowControl/>
        <w:tabs>
          <w:tab w:val="left" w:leader="underscore" w:pos="3701"/>
        </w:tabs>
        <w:jc w:val="left"/>
        <w:rPr>
          <w:rStyle w:val="FontStyle34"/>
          <w:rFonts w:ascii="Calibri" w:hAnsi="Calibri"/>
          <w:sz w:val="22"/>
        </w:rPr>
      </w:pPr>
      <w:r w:rsidRPr="00BA683D">
        <w:rPr>
          <w:rStyle w:val="FontStyle34"/>
          <w:rFonts w:ascii="Calibri" w:hAnsi="Calibri"/>
          <w:sz w:val="22"/>
        </w:rPr>
        <w:t>SERVIZIO: ________________________________</w:t>
      </w:r>
    </w:p>
    <w:p w:rsidR="00034B49" w:rsidRPr="00BA683D" w:rsidRDefault="002464DF" w:rsidP="00C11F72">
      <w:pPr>
        <w:pStyle w:val="Style2"/>
        <w:widowControl/>
        <w:tabs>
          <w:tab w:val="left" w:pos="1494"/>
          <w:tab w:val="left" w:leader="underscore" w:pos="1810"/>
          <w:tab w:val="left" w:pos="2563"/>
        </w:tabs>
        <w:jc w:val="left"/>
        <w:rPr>
          <w:rStyle w:val="FontStyle34"/>
          <w:rFonts w:ascii="Calibri" w:hAnsi="Calibri"/>
          <w:sz w:val="22"/>
        </w:rPr>
      </w:pPr>
      <w:r>
        <w:rPr>
          <w:rStyle w:val="FontStyle34"/>
          <w:rFonts w:ascii="Calibri" w:hAnsi="Calibri"/>
          <w:sz w:val="22"/>
        </w:rPr>
        <w:t>AREA</w:t>
      </w:r>
      <w:r w:rsidR="00034B49" w:rsidRPr="00BA683D">
        <w:rPr>
          <w:rStyle w:val="FontStyle34"/>
          <w:rFonts w:ascii="Calibri" w:hAnsi="Calibri"/>
          <w:sz w:val="22"/>
        </w:rPr>
        <w:t>:  ______</w:t>
      </w:r>
      <w:r w:rsidR="0022042D">
        <w:rPr>
          <w:rStyle w:val="FontStyle34"/>
          <w:rFonts w:ascii="Calibri" w:hAnsi="Calibri"/>
          <w:sz w:val="24"/>
          <w:szCs w:val="20"/>
        </w:rPr>
        <w:t>_____</w:t>
      </w:r>
    </w:p>
    <w:p w:rsidR="00034B49" w:rsidRPr="00BA683D" w:rsidRDefault="00034B49" w:rsidP="00C11F72">
      <w:pPr>
        <w:pStyle w:val="Style2"/>
        <w:widowControl/>
        <w:tabs>
          <w:tab w:val="left" w:pos="1494"/>
          <w:tab w:val="left" w:leader="underscore" w:pos="1810"/>
          <w:tab w:val="left" w:pos="2563"/>
        </w:tabs>
        <w:jc w:val="left"/>
        <w:rPr>
          <w:rStyle w:val="FontStyle34"/>
          <w:rFonts w:ascii="Calibri" w:hAnsi="Calibri"/>
          <w:sz w:val="22"/>
        </w:rPr>
      </w:pPr>
      <w:r w:rsidRPr="00BA683D">
        <w:rPr>
          <w:rStyle w:val="FontStyle34"/>
          <w:rFonts w:ascii="Calibri" w:hAnsi="Calibri"/>
          <w:sz w:val="22"/>
        </w:rPr>
        <w:t>PROFILO PROFESSIONALE: ________________________________</w:t>
      </w:r>
    </w:p>
    <w:p w:rsidR="00034B49" w:rsidRPr="00BA683D" w:rsidRDefault="00034B49" w:rsidP="00C11F72">
      <w:pPr>
        <w:pStyle w:val="Style2"/>
        <w:widowControl/>
        <w:tabs>
          <w:tab w:val="left" w:leader="underscore" w:pos="1190"/>
        </w:tabs>
        <w:spacing w:before="5"/>
        <w:jc w:val="left"/>
        <w:rPr>
          <w:rStyle w:val="FontStyle34"/>
          <w:rFonts w:ascii="Calibri" w:hAnsi="Calibri"/>
          <w:sz w:val="22"/>
        </w:rPr>
      </w:pPr>
      <w:r w:rsidRPr="00BA683D">
        <w:rPr>
          <w:rStyle w:val="FontStyle34"/>
          <w:rFonts w:ascii="Calibri" w:hAnsi="Calibri"/>
          <w:sz w:val="22"/>
        </w:rPr>
        <w:t>ANNO: ______</w:t>
      </w:r>
    </w:p>
    <w:p w:rsidR="00034B49" w:rsidRPr="00BA683D" w:rsidRDefault="00034B49" w:rsidP="00C11F72">
      <w:pPr>
        <w:spacing w:after="523" w:line="1" w:lineRule="exact"/>
        <w:rPr>
          <w:sz w:val="2"/>
          <w:szCs w:val="2"/>
          <w:lang w:val="it-IT"/>
        </w:rPr>
      </w:pPr>
    </w:p>
    <w:tbl>
      <w:tblPr>
        <w:tblW w:w="0" w:type="auto"/>
        <w:tblInd w:w="40" w:type="dxa"/>
        <w:tblLayout w:type="fixed"/>
        <w:tblCellMar>
          <w:left w:w="40" w:type="dxa"/>
          <w:right w:w="40" w:type="dxa"/>
        </w:tblCellMar>
        <w:tblLook w:val="0000"/>
      </w:tblPr>
      <w:tblGrid>
        <w:gridCol w:w="8505"/>
        <w:gridCol w:w="1134"/>
      </w:tblGrid>
      <w:tr w:rsidR="00034B49" w:rsidRPr="00BA683D"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8"/>
              <w:widowControl/>
              <w:ind w:left="2654"/>
              <w:rPr>
                <w:rStyle w:val="FontStyle32"/>
              </w:rPr>
            </w:pPr>
            <w:r w:rsidRPr="00BA683D">
              <w:rPr>
                <w:rStyle w:val="FontStyle32"/>
              </w:rPr>
              <w:t>Elementi di valutazione</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8"/>
              <w:widowControl/>
              <w:jc w:val="center"/>
              <w:rPr>
                <w:rStyle w:val="FontStyle32"/>
              </w:rPr>
            </w:pPr>
            <w:r w:rsidRPr="00BA683D">
              <w:rPr>
                <w:rStyle w:val="FontStyle32"/>
              </w:rPr>
              <w:t>Punteggio</w:t>
            </w: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67497B">
            <w:pPr>
              <w:pStyle w:val="Style18"/>
              <w:widowControl/>
              <w:jc w:val="both"/>
              <w:rPr>
                <w:rStyle w:val="FontStyle32"/>
              </w:rPr>
            </w:pPr>
            <w:r w:rsidRPr="00BA683D">
              <w:rPr>
                <w:rStyle w:val="FontStyle32"/>
              </w:rPr>
              <w:t xml:space="preserve">A) Raggiungimento degli obiettivi assegnati al proprio Servizio - Max. punti </w:t>
            </w:r>
            <w:r w:rsidR="0067497B">
              <w:rPr>
                <w:rStyle w:val="FontStyle32"/>
              </w:rPr>
              <w:t>5</w:t>
            </w:r>
            <w:r w:rsidRPr="00BA683D">
              <w:rPr>
                <w:rStyle w:val="FontStyle32"/>
              </w:rPr>
              <w:t>0</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67497B">
            <w:pPr>
              <w:pStyle w:val="Style18"/>
              <w:widowControl/>
              <w:jc w:val="both"/>
              <w:rPr>
                <w:rStyle w:val="FontStyle32"/>
              </w:rPr>
            </w:pPr>
            <w:r w:rsidRPr="00BA683D">
              <w:rPr>
                <w:rStyle w:val="FontStyle32"/>
              </w:rPr>
              <w:t xml:space="preserve">B) Valutazione delle competenze - Max. punti </w:t>
            </w:r>
            <w:r w:rsidR="0067497B">
              <w:rPr>
                <w:rStyle w:val="FontStyle32"/>
              </w:rPr>
              <w:t>5</w:t>
            </w:r>
            <w:r w:rsidRPr="00BA683D">
              <w:rPr>
                <w:rStyle w:val="FontStyle32"/>
              </w:rPr>
              <w:t>0</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ind w:left="386" w:hanging="386"/>
              <w:jc w:val="both"/>
              <w:rPr>
                <w:rStyle w:val="FontStyle32"/>
              </w:rPr>
            </w:pPr>
            <w:proofErr w:type="spellStart"/>
            <w:r w:rsidRPr="00BA683D">
              <w:rPr>
                <w:rStyle w:val="FontStyle32"/>
              </w:rPr>
              <w:t>b.l</w:t>
            </w:r>
            <w:proofErr w:type="spellEnd"/>
            <w:r w:rsidRPr="00BA683D">
              <w:rPr>
                <w:rStyle w:val="FontStyle32"/>
              </w:rPr>
              <w:t xml:space="preserve">)  </w:t>
            </w:r>
            <w:r w:rsidRPr="00BA683D">
              <w:rPr>
                <w:rStyle w:val="FontStyle34"/>
                <w:rFonts w:ascii="Calibri" w:hAnsi="Calibri"/>
              </w:rPr>
              <w:t xml:space="preserve">Capacità di rispettare e far rispettare le regole ed i vincoli dell'organizzazione senza indulgere in formalismi, promuovendo la qualità del servizio - </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spacing w:line="240" w:lineRule="auto"/>
              <w:jc w:val="both"/>
              <w:rPr>
                <w:rStyle w:val="FontStyle32"/>
              </w:rPr>
            </w:pPr>
            <w:r w:rsidRPr="00BA683D">
              <w:rPr>
                <w:rStyle w:val="FontStyle32"/>
              </w:rPr>
              <w:t xml:space="preserve">b.2) </w:t>
            </w:r>
            <w:r w:rsidRPr="00BA683D">
              <w:rPr>
                <w:rStyle w:val="FontStyle34"/>
                <w:rFonts w:ascii="Calibri" w:hAnsi="Calibri"/>
              </w:rPr>
              <w:t xml:space="preserve">Rispetto dei tempi e sensibilità alle scadenze - </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spacing w:line="240" w:lineRule="auto"/>
              <w:jc w:val="both"/>
              <w:rPr>
                <w:rStyle w:val="FontStyle32"/>
              </w:rPr>
            </w:pPr>
            <w:r w:rsidRPr="00BA683D">
              <w:rPr>
                <w:rStyle w:val="FontStyle34"/>
                <w:rFonts w:ascii="Calibri" w:hAnsi="Calibri"/>
                <w:b/>
              </w:rPr>
              <w:t>b</w:t>
            </w:r>
            <w:r w:rsidRPr="00BA683D">
              <w:rPr>
                <w:rStyle w:val="FontStyle32"/>
              </w:rPr>
              <w:t xml:space="preserve">.3) </w:t>
            </w:r>
            <w:r w:rsidRPr="00BA683D">
              <w:rPr>
                <w:rStyle w:val="FontStyle34"/>
                <w:rFonts w:ascii="Calibri" w:hAnsi="Calibri"/>
              </w:rPr>
              <w:t xml:space="preserve">Senso di appartenenza ed attenzione all'immagine dell'Ente - </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spacing w:line="240" w:lineRule="auto"/>
              <w:jc w:val="both"/>
              <w:rPr>
                <w:rStyle w:val="FontStyle32"/>
              </w:rPr>
            </w:pPr>
            <w:r w:rsidRPr="00BA683D">
              <w:rPr>
                <w:rStyle w:val="FontStyle32"/>
              </w:rPr>
              <w:t xml:space="preserve">b.4) </w:t>
            </w:r>
            <w:r w:rsidRPr="00BA683D">
              <w:rPr>
                <w:rStyle w:val="FontStyle34"/>
                <w:rFonts w:ascii="Calibri" w:hAnsi="Calibri"/>
              </w:rPr>
              <w:t xml:space="preserve">Conoscenza degli strumenti e dei metodi di lavoro - </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ind w:left="386" w:hanging="386"/>
              <w:jc w:val="both"/>
              <w:rPr>
                <w:rStyle w:val="FontStyle32"/>
              </w:rPr>
            </w:pPr>
            <w:r w:rsidRPr="00BA683D">
              <w:rPr>
                <w:rStyle w:val="FontStyle32"/>
              </w:rPr>
              <w:t xml:space="preserve">b.5) </w:t>
            </w:r>
            <w:r w:rsidRPr="00BA683D">
              <w:rPr>
                <w:rStyle w:val="FontStyle34"/>
                <w:rFonts w:ascii="Calibri" w:hAnsi="Calibri"/>
              </w:rPr>
              <w:t>Capacità di interagire e lavorare con gli altri responsabili per raggiungere gli obiettivi dell'Ente-</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spacing w:line="240" w:lineRule="auto"/>
              <w:jc w:val="both"/>
              <w:rPr>
                <w:rStyle w:val="FontStyle32"/>
              </w:rPr>
            </w:pPr>
            <w:r w:rsidRPr="00BA683D">
              <w:rPr>
                <w:rStyle w:val="FontStyle32"/>
              </w:rPr>
              <w:t xml:space="preserve">b.6) </w:t>
            </w:r>
            <w:r w:rsidRPr="00BA683D">
              <w:rPr>
                <w:rStyle w:val="FontStyle34"/>
                <w:rFonts w:ascii="Calibri" w:hAnsi="Calibri"/>
              </w:rPr>
              <w:t xml:space="preserve">Arricchimento professionale e aggiornamento - </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67497B">
            <w:pPr>
              <w:pStyle w:val="Style16"/>
              <w:widowControl/>
              <w:spacing w:line="269" w:lineRule="exact"/>
              <w:jc w:val="both"/>
              <w:rPr>
                <w:rStyle w:val="FontStyle32"/>
              </w:rPr>
            </w:pPr>
            <w:r w:rsidRPr="00BA683D">
              <w:rPr>
                <w:rStyle w:val="FontStyle32"/>
              </w:rPr>
              <w:t>b.7)</w:t>
            </w:r>
            <w:r w:rsidR="0002536B">
              <w:rPr>
                <w:rStyle w:val="FontStyle32"/>
              </w:rPr>
              <w:t xml:space="preserve"> </w:t>
            </w:r>
            <w:r w:rsidR="00713A3F">
              <w:rPr>
                <w:rStyle w:val="FontStyle32"/>
              </w:rPr>
              <w:t xml:space="preserve"> </w:t>
            </w:r>
            <w:r w:rsidRPr="00BA683D">
              <w:rPr>
                <w:rStyle w:val="FontStyle32"/>
              </w:rPr>
              <w:t xml:space="preserve"> </w:t>
            </w:r>
            <w:r w:rsidRPr="00BA683D">
              <w:rPr>
                <w:rStyle w:val="FontStyle34"/>
                <w:rFonts w:ascii="Calibri" w:hAnsi="Calibri"/>
              </w:rPr>
              <w:t xml:space="preserve">Attitudine all'analisi, individuazione e soluzione di problemi operativi - </w:t>
            </w:r>
            <w:r w:rsidRPr="00BA683D">
              <w:rPr>
                <w:rStyle w:val="FontStyle32"/>
              </w:rPr>
              <w:t xml:space="preserve">Da 0 a </w:t>
            </w:r>
            <w:r w:rsidR="0067497B">
              <w:rPr>
                <w:rStyle w:val="FontStyle32"/>
              </w:rPr>
              <w:t>5</w:t>
            </w:r>
            <w:r w:rsidRPr="00BA683D">
              <w:rPr>
                <w:rStyle w:val="FontStyle3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spacing w:line="240" w:lineRule="auto"/>
              <w:jc w:val="both"/>
              <w:rPr>
                <w:rStyle w:val="FontStyle32"/>
              </w:rPr>
            </w:pPr>
            <w:r w:rsidRPr="00BA683D">
              <w:rPr>
                <w:rStyle w:val="FontStyle32"/>
              </w:rPr>
              <w:t xml:space="preserve">b.8) </w:t>
            </w:r>
            <w:r w:rsidRPr="00BA683D">
              <w:rPr>
                <w:rStyle w:val="FontStyle34"/>
                <w:rFonts w:ascii="Calibri" w:hAnsi="Calibri"/>
              </w:rPr>
              <w:t xml:space="preserve">Attitudine alla direzione di gruppi di lavoro - </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6"/>
              <w:widowControl/>
              <w:tabs>
                <w:tab w:val="left" w:pos="386"/>
              </w:tabs>
              <w:ind w:left="386" w:hanging="386"/>
              <w:jc w:val="both"/>
              <w:rPr>
                <w:rStyle w:val="FontStyle32"/>
              </w:rPr>
            </w:pPr>
            <w:r w:rsidRPr="00BA683D">
              <w:rPr>
                <w:rStyle w:val="FontStyle32"/>
              </w:rPr>
              <w:t xml:space="preserve">b.9) </w:t>
            </w:r>
            <w:r w:rsidRPr="00BA683D">
              <w:rPr>
                <w:rStyle w:val="FontStyle34"/>
                <w:rFonts w:ascii="Calibri" w:hAnsi="Calibri"/>
              </w:rPr>
              <w:t>Capacità di ottimizzare la micro-organizzazione, attraverso la motivazione e responsabilizzazione dei collab</w:t>
            </w:r>
            <w:r w:rsidRPr="00BA683D">
              <w:rPr>
                <w:rStyle w:val="FontStyle34"/>
                <w:rFonts w:ascii="Calibri" w:hAnsi="Calibri"/>
              </w:rPr>
              <w:t>o</w:t>
            </w:r>
            <w:r w:rsidRPr="00BA683D">
              <w:rPr>
                <w:rStyle w:val="FontStyle34"/>
                <w:rFonts w:ascii="Calibri" w:hAnsi="Calibri"/>
              </w:rPr>
              <w:t xml:space="preserve">ratori - </w:t>
            </w:r>
            <w:r w:rsidRPr="00BA683D">
              <w:rPr>
                <w:rStyle w:val="FontStyle32"/>
              </w:rPr>
              <w:t>Da 0 a 5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67497B">
            <w:pPr>
              <w:pStyle w:val="Style16"/>
              <w:widowControl/>
              <w:spacing w:line="240" w:lineRule="auto"/>
              <w:jc w:val="both"/>
              <w:rPr>
                <w:rStyle w:val="FontStyle32"/>
              </w:rPr>
            </w:pPr>
            <w:r w:rsidRPr="00BA683D">
              <w:rPr>
                <w:rStyle w:val="FontStyle32"/>
              </w:rPr>
              <w:t xml:space="preserve">b.10) </w:t>
            </w:r>
            <w:r w:rsidRPr="00BA683D">
              <w:rPr>
                <w:rStyle w:val="FontStyle34"/>
                <w:rFonts w:ascii="Calibri" w:hAnsi="Calibri"/>
              </w:rPr>
              <w:t xml:space="preserve">Capacità di valutare i propri collaboratori - </w:t>
            </w:r>
            <w:r w:rsidRPr="00BA683D">
              <w:rPr>
                <w:rStyle w:val="FontStyle32"/>
              </w:rPr>
              <w:t xml:space="preserve">Da 0 a </w:t>
            </w:r>
            <w:r w:rsidR="0067497B">
              <w:rPr>
                <w:rStyle w:val="FontStyle32"/>
              </w:rPr>
              <w:t>5</w:t>
            </w:r>
            <w:r w:rsidRPr="00BA683D">
              <w:rPr>
                <w:rStyle w:val="FontStyle3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014727"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8"/>
              <w:widowControl/>
              <w:rPr>
                <w:rStyle w:val="FontStyle32"/>
                <w:strike/>
                <w:color w:val="FF0000"/>
              </w:rPr>
            </w:pP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r w:rsidR="00034B49" w:rsidRPr="00BA683D" w:rsidTr="00034B49">
        <w:tc>
          <w:tcPr>
            <w:tcW w:w="8505"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18"/>
              <w:widowControl/>
              <w:ind w:left="5170"/>
              <w:rPr>
                <w:rStyle w:val="FontStyle32"/>
              </w:rPr>
            </w:pPr>
            <w:r w:rsidRPr="00BA683D">
              <w:rPr>
                <w:rStyle w:val="FontStyle32"/>
              </w:rPr>
              <w:t>TOTALE - Max. punti 100</w:t>
            </w:r>
          </w:p>
        </w:tc>
        <w:tc>
          <w:tcPr>
            <w:tcW w:w="1134" w:type="dxa"/>
            <w:tcBorders>
              <w:top w:val="single" w:sz="6" w:space="0" w:color="auto"/>
              <w:left w:val="single" w:sz="6" w:space="0" w:color="auto"/>
              <w:bottom w:val="single" w:sz="6" w:space="0" w:color="auto"/>
              <w:right w:val="single" w:sz="6" w:space="0" w:color="auto"/>
            </w:tcBorders>
          </w:tcPr>
          <w:p w:rsidR="00034B49" w:rsidRPr="00BA683D" w:rsidRDefault="00034B49" w:rsidP="00C11F72">
            <w:pPr>
              <w:pStyle w:val="Style27"/>
              <w:widowControl/>
            </w:pPr>
          </w:p>
        </w:tc>
      </w:tr>
    </w:tbl>
    <w:p w:rsidR="00034B49" w:rsidRPr="00BA683D" w:rsidRDefault="00034B49" w:rsidP="00C11F72">
      <w:pPr>
        <w:pStyle w:val="Style2"/>
        <w:widowControl/>
        <w:spacing w:line="240" w:lineRule="auto"/>
        <w:jc w:val="left"/>
        <w:rPr>
          <w:rStyle w:val="FontStyle34"/>
        </w:rPr>
      </w:pPr>
    </w:p>
    <w:p w:rsidR="00034B49" w:rsidRPr="00BA683D" w:rsidRDefault="00034B49" w:rsidP="00C11F72">
      <w:pPr>
        <w:pStyle w:val="Style2"/>
        <w:widowControl/>
        <w:spacing w:line="240" w:lineRule="auto"/>
        <w:jc w:val="left"/>
        <w:rPr>
          <w:rStyle w:val="FontStyle34"/>
          <w:rFonts w:ascii="Calibri" w:hAnsi="Calibri"/>
          <w:sz w:val="22"/>
          <w:szCs w:val="22"/>
        </w:rPr>
      </w:pPr>
      <w:r w:rsidRPr="00BA683D">
        <w:rPr>
          <w:rStyle w:val="FontStyle34"/>
          <w:rFonts w:ascii="Calibri" w:hAnsi="Calibri"/>
          <w:sz w:val="22"/>
          <w:szCs w:val="22"/>
        </w:rPr>
        <w:t>S</w:t>
      </w:r>
      <w:r w:rsidR="0067497B">
        <w:rPr>
          <w:rStyle w:val="FontStyle34"/>
          <w:rFonts w:ascii="Calibri" w:hAnsi="Calibri"/>
          <w:sz w:val="22"/>
          <w:szCs w:val="22"/>
        </w:rPr>
        <w:t>alice Salentino</w:t>
      </w:r>
      <w:r w:rsidRPr="00BA683D">
        <w:rPr>
          <w:rStyle w:val="FontStyle34"/>
          <w:rFonts w:ascii="Calibri" w:hAnsi="Calibri"/>
          <w:sz w:val="22"/>
          <w:szCs w:val="22"/>
        </w:rPr>
        <w:t>, lì _____________________</w:t>
      </w:r>
    </w:p>
    <w:p w:rsidR="004911D2" w:rsidRPr="00BA683D" w:rsidRDefault="004911D2" w:rsidP="00C11F72">
      <w:pPr>
        <w:pStyle w:val="Style22"/>
        <w:widowControl/>
        <w:jc w:val="right"/>
        <w:rPr>
          <w:rStyle w:val="FontStyle34"/>
          <w:rFonts w:ascii="Calibri" w:hAnsi="Calibri"/>
          <w:sz w:val="22"/>
          <w:szCs w:val="22"/>
        </w:rPr>
      </w:pPr>
    </w:p>
    <w:p w:rsidR="004911D2" w:rsidRPr="00BA683D" w:rsidRDefault="004911D2" w:rsidP="00C11F72">
      <w:pPr>
        <w:pStyle w:val="Style22"/>
        <w:widowControl/>
        <w:jc w:val="right"/>
        <w:rPr>
          <w:sz w:val="22"/>
          <w:szCs w:val="22"/>
        </w:rPr>
      </w:pPr>
    </w:p>
    <w:p w:rsidR="00034B49" w:rsidRPr="00BA683D" w:rsidRDefault="00034B49" w:rsidP="00C11F72">
      <w:pPr>
        <w:pStyle w:val="Style22"/>
        <w:widowControl/>
        <w:jc w:val="right"/>
        <w:rPr>
          <w:sz w:val="22"/>
          <w:szCs w:val="22"/>
        </w:rPr>
      </w:pPr>
      <w:r w:rsidRPr="00BA683D">
        <w:rPr>
          <w:sz w:val="22"/>
          <w:szCs w:val="22"/>
        </w:rPr>
        <w:t>L’Organo valutatore</w:t>
      </w:r>
    </w:p>
    <w:p w:rsidR="00034B49" w:rsidRPr="00BA683D" w:rsidRDefault="00034B49" w:rsidP="00C11F72">
      <w:pPr>
        <w:pStyle w:val="Style22"/>
        <w:widowControl/>
        <w:rPr>
          <w:rStyle w:val="FontStyle34"/>
          <w:rFonts w:ascii="Calibri" w:hAnsi="Calibri"/>
          <w:sz w:val="22"/>
          <w:szCs w:val="22"/>
        </w:rPr>
      </w:pPr>
    </w:p>
    <w:p w:rsidR="00034B49" w:rsidRPr="00BA683D" w:rsidRDefault="00034B49" w:rsidP="00C11F72">
      <w:pPr>
        <w:pStyle w:val="Style22"/>
        <w:widowControl/>
        <w:rPr>
          <w:rStyle w:val="FontStyle34"/>
          <w:rFonts w:ascii="Calibri" w:hAnsi="Calibri"/>
          <w:sz w:val="22"/>
          <w:szCs w:val="22"/>
        </w:rPr>
      </w:pPr>
    </w:p>
    <w:p w:rsidR="00034B49" w:rsidRPr="00BA683D" w:rsidRDefault="00034B49" w:rsidP="00C11F72">
      <w:pPr>
        <w:pStyle w:val="Style22"/>
        <w:widowControl/>
        <w:rPr>
          <w:rStyle w:val="FontStyle34"/>
          <w:rFonts w:ascii="Calibri" w:hAnsi="Calibri"/>
          <w:sz w:val="22"/>
          <w:szCs w:val="22"/>
        </w:rPr>
      </w:pPr>
      <w:r w:rsidRPr="00BA683D">
        <w:rPr>
          <w:rStyle w:val="FontStyle34"/>
          <w:rFonts w:ascii="Calibri" w:hAnsi="Calibri"/>
          <w:sz w:val="22"/>
          <w:szCs w:val="22"/>
        </w:rPr>
        <w:t>Il Responsabile di Settore</w:t>
      </w:r>
    </w:p>
    <w:p w:rsidR="009F0CED" w:rsidRPr="00BA683D" w:rsidRDefault="00034B49" w:rsidP="00C11F72">
      <w:pPr>
        <w:pStyle w:val="Style22"/>
        <w:widowControl/>
        <w:rPr>
          <w:rStyle w:val="FontStyle34"/>
          <w:rFonts w:ascii="Calibri" w:hAnsi="Calibri"/>
          <w:sz w:val="22"/>
          <w:szCs w:val="22"/>
        </w:rPr>
      </w:pPr>
      <w:r w:rsidRPr="00BA683D">
        <w:rPr>
          <w:rStyle w:val="FontStyle34"/>
          <w:rFonts w:ascii="Calibri" w:hAnsi="Calibri"/>
          <w:sz w:val="22"/>
          <w:szCs w:val="22"/>
        </w:rPr>
        <w:t xml:space="preserve">   </w:t>
      </w:r>
      <w:r w:rsidR="00655BD8" w:rsidRPr="00BA683D">
        <w:rPr>
          <w:rStyle w:val="FontStyle34"/>
          <w:rFonts w:ascii="Calibri" w:hAnsi="Calibri"/>
          <w:sz w:val="22"/>
          <w:szCs w:val="22"/>
        </w:rPr>
        <w:t xml:space="preserve"> </w:t>
      </w:r>
      <w:r w:rsidRPr="00BA683D">
        <w:rPr>
          <w:rStyle w:val="FontStyle34"/>
          <w:rFonts w:ascii="Calibri" w:hAnsi="Calibri"/>
          <w:sz w:val="22"/>
          <w:szCs w:val="22"/>
        </w:rPr>
        <w:t>per presa visione</w:t>
      </w:r>
    </w:p>
    <w:p w:rsidR="00007CC5" w:rsidRPr="0071280F" w:rsidRDefault="004F0B11" w:rsidP="0071280F">
      <w:pPr>
        <w:pStyle w:val="Titolo1"/>
        <w:ind w:left="284" w:hanging="284"/>
        <w:rPr>
          <w:rStyle w:val="FontStyle30"/>
          <w:rFonts w:ascii="Cambria" w:hAnsi="Cambria" w:cs="Times New Roman"/>
          <w:b/>
          <w:bCs/>
          <w:sz w:val="28"/>
          <w:lang w:val="it-IT"/>
        </w:rPr>
      </w:pPr>
      <w:r w:rsidRPr="00BA683D">
        <w:rPr>
          <w:rFonts w:ascii="Calibri" w:hAnsi="Calibri" w:cs="Arial"/>
          <w:sz w:val="22"/>
          <w:szCs w:val="22"/>
          <w:lang w:val="it-IT"/>
        </w:rPr>
        <w:br w:type="page"/>
      </w:r>
      <w:r w:rsidRPr="00BA683D">
        <w:rPr>
          <w:rStyle w:val="FontStyle30"/>
          <w:rFonts w:ascii="Cambria" w:hAnsi="Cambria" w:cs="Times New Roman"/>
          <w:b/>
          <w:bCs/>
          <w:sz w:val="28"/>
          <w:lang w:val="it-IT"/>
        </w:rPr>
        <w:lastRenderedPageBreak/>
        <w:t xml:space="preserve">3. </w:t>
      </w:r>
      <w:r w:rsidR="00007CC5" w:rsidRPr="0071280F">
        <w:rPr>
          <w:rStyle w:val="FontStyle30"/>
          <w:rFonts w:ascii="Cambria" w:hAnsi="Cambria" w:cs="Times New Roman"/>
          <w:b/>
          <w:bCs/>
          <w:sz w:val="28"/>
          <w:lang w:val="it-IT"/>
        </w:rPr>
        <w:t>. PROCEDURE DI CONCILIAZIONE</w:t>
      </w:r>
    </w:p>
    <w:p w:rsidR="00007CC5" w:rsidRPr="00007CC5" w:rsidRDefault="00007CC5" w:rsidP="00007CC5">
      <w:pPr>
        <w:rPr>
          <w:rStyle w:val="FontStyle31"/>
          <w:lang w:val="it-IT"/>
        </w:rPr>
      </w:pPr>
    </w:p>
    <w:p w:rsidR="00007CC5" w:rsidRPr="00007CC5" w:rsidRDefault="00007CC5" w:rsidP="00007CC5">
      <w:pPr>
        <w:rPr>
          <w:rStyle w:val="FontStyle31"/>
          <w:lang w:val="it-IT"/>
        </w:rPr>
      </w:pPr>
      <w:r w:rsidRPr="00007CC5">
        <w:rPr>
          <w:rStyle w:val="FontStyle31"/>
          <w:lang w:val="it-IT"/>
        </w:rPr>
        <w:t>Al fine di risolvere i conflitti che possono insorgere nell'ambito del processo di valutazione e a prevenire l'eventuale contenzioso giurisdizionale, è prevista un'apposita procedura di conciliazione.</w:t>
      </w:r>
    </w:p>
    <w:p w:rsidR="00007CC5" w:rsidRPr="00007CC5" w:rsidRDefault="00007CC5" w:rsidP="00007CC5">
      <w:pPr>
        <w:rPr>
          <w:rStyle w:val="FontStyle31"/>
          <w:lang w:val="it-IT"/>
        </w:rPr>
      </w:pPr>
    </w:p>
    <w:p w:rsidR="00007CC5" w:rsidRPr="0071280F" w:rsidRDefault="0071280F" w:rsidP="00007CC5">
      <w:pPr>
        <w:rPr>
          <w:rStyle w:val="FontStyle31"/>
          <w:b/>
          <w:lang w:val="it-IT"/>
        </w:rPr>
      </w:pPr>
      <w:r>
        <w:rPr>
          <w:rStyle w:val="FontStyle31"/>
          <w:b/>
          <w:lang w:val="it-IT"/>
        </w:rPr>
        <w:t xml:space="preserve">3.1 </w:t>
      </w:r>
      <w:r w:rsidR="00007CC5" w:rsidRPr="0071280F">
        <w:rPr>
          <w:rStyle w:val="FontStyle31"/>
          <w:b/>
          <w:lang w:val="it-IT"/>
        </w:rPr>
        <w:t>COMUNICAZIONE DELLA VALUTAZIONE:</w:t>
      </w:r>
    </w:p>
    <w:p w:rsidR="00007CC5" w:rsidRPr="00007CC5" w:rsidRDefault="00007CC5" w:rsidP="00007CC5">
      <w:pPr>
        <w:rPr>
          <w:rStyle w:val="FontStyle31"/>
          <w:lang w:val="it-IT"/>
        </w:rPr>
      </w:pPr>
      <w:r w:rsidRPr="00007CC5">
        <w:rPr>
          <w:rStyle w:val="FontStyle31"/>
          <w:lang w:val="it-IT"/>
        </w:rPr>
        <w:t>L’Organo valutatore comunica al valutato le risultanze della valutazione, prima che essa sia formalizza-ta, anche nella forma della proposta. Il valutato, entro 10 giorni dal momento in cui viene a conoscenza dell'esito valutativo, può avanzare una richiesta di revisione, parziale o totale, e chiedere di essere ascoltato.</w:t>
      </w:r>
    </w:p>
    <w:p w:rsidR="00007CC5" w:rsidRPr="00007CC5" w:rsidRDefault="00007CC5" w:rsidP="00007CC5">
      <w:pPr>
        <w:rPr>
          <w:rStyle w:val="FontStyle31"/>
          <w:lang w:val="it-IT"/>
        </w:rPr>
      </w:pPr>
      <w:r w:rsidRPr="00007CC5">
        <w:rPr>
          <w:rStyle w:val="FontStyle31"/>
          <w:lang w:val="it-IT"/>
        </w:rPr>
        <w:t>Il valutatore deve convocare entro 5 giorni il valutato e, ai fini del riesame, può acquisire ulteriori do-cumenti ed informazioni in possesso dell’ente.</w:t>
      </w:r>
    </w:p>
    <w:p w:rsidR="00007CC5" w:rsidRPr="00007CC5" w:rsidRDefault="00007CC5" w:rsidP="00007CC5">
      <w:pPr>
        <w:rPr>
          <w:rStyle w:val="FontStyle31"/>
          <w:lang w:val="it-IT"/>
        </w:rPr>
      </w:pPr>
      <w:r w:rsidRPr="00007CC5">
        <w:rPr>
          <w:rStyle w:val="FontStyle31"/>
          <w:lang w:val="it-IT"/>
        </w:rPr>
        <w:t>Qualora dal riesame della valutazione non emergano criticità in merito alla corretta applicazione del si-stema di valutazione, l’Organo di Valutazione redige apposito verbale che attesta la correttezza delle pro-cedure seguite e conferma l’esito della valutazione.</w:t>
      </w:r>
    </w:p>
    <w:p w:rsidR="00007CC5" w:rsidRPr="00007CC5" w:rsidRDefault="00007CC5" w:rsidP="00007CC5">
      <w:pPr>
        <w:rPr>
          <w:rStyle w:val="FontStyle31"/>
          <w:lang w:val="it-IT"/>
        </w:rPr>
      </w:pPr>
    </w:p>
    <w:p w:rsidR="00007CC5" w:rsidRPr="00007CC5" w:rsidRDefault="00007CC5" w:rsidP="00007CC5">
      <w:pPr>
        <w:rPr>
          <w:rStyle w:val="FontStyle31"/>
          <w:lang w:val="it-IT"/>
        </w:rPr>
      </w:pPr>
    </w:p>
    <w:p w:rsidR="00007CC5" w:rsidRPr="0071280F" w:rsidRDefault="0071280F" w:rsidP="00007CC5">
      <w:pPr>
        <w:rPr>
          <w:rStyle w:val="FontStyle31"/>
          <w:b/>
          <w:lang w:val="it-IT"/>
        </w:rPr>
      </w:pPr>
      <w:r>
        <w:rPr>
          <w:rStyle w:val="FontStyle31"/>
          <w:b/>
          <w:lang w:val="it-IT"/>
        </w:rPr>
        <w:t xml:space="preserve">3.2 </w:t>
      </w:r>
      <w:r w:rsidR="00007CC5" w:rsidRPr="0071280F">
        <w:rPr>
          <w:rStyle w:val="FontStyle31"/>
          <w:b/>
          <w:lang w:val="it-IT"/>
        </w:rPr>
        <w:t>CONCILIAZIONE:</w:t>
      </w:r>
    </w:p>
    <w:p w:rsidR="00007CC5" w:rsidRPr="00007CC5" w:rsidRDefault="00007CC5" w:rsidP="00007CC5">
      <w:pPr>
        <w:rPr>
          <w:rStyle w:val="FontStyle31"/>
          <w:lang w:val="it-IT"/>
        </w:rPr>
      </w:pPr>
      <w:r w:rsidRPr="00007CC5">
        <w:rPr>
          <w:rStyle w:val="FontStyle31"/>
          <w:lang w:val="it-IT"/>
        </w:rPr>
        <w:t>Nel caso in cui il valutato non ritenga corretta la valutazione finale può avanzare istanza di revisione al Segretario Comunale in veste di conciliatore.</w:t>
      </w:r>
    </w:p>
    <w:p w:rsidR="00007CC5" w:rsidRPr="00007CC5" w:rsidRDefault="00007CC5" w:rsidP="00007CC5">
      <w:pPr>
        <w:rPr>
          <w:rStyle w:val="FontStyle31"/>
          <w:lang w:val="it-IT"/>
        </w:rPr>
      </w:pPr>
      <w:r w:rsidRPr="00007CC5">
        <w:rPr>
          <w:rStyle w:val="FontStyle31"/>
          <w:lang w:val="it-IT"/>
        </w:rPr>
        <w:t>Il conciliatore, entro 10 giorni dal ricevimento dell’istanza, convoca il soggetto che ha presentato l'i-stanza e il valutatore per un incontro di conciliazione.</w:t>
      </w:r>
    </w:p>
    <w:p w:rsidR="00007CC5" w:rsidRPr="00007CC5" w:rsidRDefault="00007CC5" w:rsidP="00007CC5">
      <w:pPr>
        <w:rPr>
          <w:rStyle w:val="FontStyle31"/>
          <w:lang w:val="it-IT"/>
        </w:rPr>
      </w:pPr>
      <w:r w:rsidRPr="00007CC5">
        <w:rPr>
          <w:rStyle w:val="FontStyle31"/>
          <w:lang w:val="it-IT"/>
        </w:rPr>
        <w:t>Nel corso dell’incontro di conciliazione il Segretario Comunale, in qualità di conciliatore, assume un ruolo meramente propositivo e consultivo, adoperandosi attivamente perché le parti possano raggiungere un a</w:t>
      </w:r>
      <w:r w:rsidRPr="00007CC5">
        <w:rPr>
          <w:rStyle w:val="FontStyle31"/>
          <w:lang w:val="it-IT"/>
        </w:rPr>
        <w:t>c</w:t>
      </w:r>
      <w:r w:rsidRPr="00007CC5">
        <w:rPr>
          <w:rStyle w:val="FontStyle31"/>
          <w:lang w:val="it-IT"/>
        </w:rPr>
        <w:t>cordo, formulando anche motivate proposte delle quali va lasciata traccia nel verbale del tentativo di conc</w:t>
      </w:r>
      <w:r w:rsidRPr="00007CC5">
        <w:rPr>
          <w:rStyle w:val="FontStyle31"/>
          <w:lang w:val="it-IT"/>
        </w:rPr>
        <w:t>i</w:t>
      </w:r>
      <w:r w:rsidRPr="00007CC5">
        <w:rPr>
          <w:rStyle w:val="FontStyle31"/>
          <w:lang w:val="it-IT"/>
        </w:rPr>
        <w:t>liazione.</w:t>
      </w:r>
    </w:p>
    <w:p w:rsidR="00007CC5" w:rsidRPr="00007CC5" w:rsidRDefault="00007CC5" w:rsidP="00007CC5">
      <w:pPr>
        <w:rPr>
          <w:rStyle w:val="FontStyle31"/>
          <w:lang w:val="it-IT"/>
        </w:rPr>
      </w:pPr>
      <w:r w:rsidRPr="00007CC5">
        <w:rPr>
          <w:rStyle w:val="FontStyle31"/>
          <w:lang w:val="it-IT"/>
        </w:rPr>
        <w:t>Nell’incontro di conciliazione è facoltà, da parte del valutato, di richiedere l’assistenza di un rapprese</w:t>
      </w:r>
      <w:r w:rsidRPr="00007CC5">
        <w:rPr>
          <w:rStyle w:val="FontStyle31"/>
          <w:lang w:val="it-IT"/>
        </w:rPr>
        <w:t>n</w:t>
      </w:r>
      <w:r w:rsidRPr="00007CC5">
        <w:rPr>
          <w:rStyle w:val="FontStyle31"/>
          <w:lang w:val="it-IT"/>
        </w:rPr>
        <w:t>tante sindacale dell’associazione sindacale alla quale il valutato aderisce o conferisce mandato.</w:t>
      </w:r>
    </w:p>
    <w:p w:rsidR="00007CC5" w:rsidRDefault="00007CC5" w:rsidP="0071280F">
      <w:pPr>
        <w:rPr>
          <w:rStyle w:val="FontStyle31"/>
          <w:lang w:val="it-IT"/>
        </w:rPr>
      </w:pPr>
      <w:r w:rsidRPr="00007CC5">
        <w:rPr>
          <w:rStyle w:val="FontStyle31"/>
          <w:lang w:val="it-IT"/>
        </w:rPr>
        <w:t>Al termine dello stesso e, in ogni caso, entro 15 giorni dal medesimo, il conciliatore si pronuncia sulla correttezza o meno della valutazione e, se necessario, formula una proposta conciliativa volta a risolvere il conflitto.</w:t>
      </w: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Default="0071280F" w:rsidP="0071280F">
      <w:pPr>
        <w:rPr>
          <w:rStyle w:val="FontStyle31"/>
          <w:lang w:val="it-IT"/>
        </w:rPr>
      </w:pPr>
    </w:p>
    <w:p w:rsidR="0071280F" w:rsidRPr="0071280F" w:rsidRDefault="0071280F" w:rsidP="0071280F">
      <w:pPr>
        <w:rPr>
          <w:rStyle w:val="FontStyle30"/>
          <w:b w:val="0"/>
          <w:bCs w:val="0"/>
          <w:lang w:val="it-IT"/>
        </w:rPr>
      </w:pPr>
    </w:p>
    <w:p w:rsidR="004F0B11" w:rsidRPr="00BA683D" w:rsidRDefault="0071280F" w:rsidP="00C11F72">
      <w:pPr>
        <w:pStyle w:val="Titolo1"/>
        <w:ind w:left="284" w:hanging="284"/>
        <w:rPr>
          <w:rStyle w:val="FontStyle30"/>
          <w:rFonts w:ascii="Cambria" w:hAnsi="Cambria" w:cs="Times New Roman"/>
          <w:b/>
          <w:bCs/>
          <w:sz w:val="28"/>
          <w:lang w:val="it-IT"/>
        </w:rPr>
      </w:pPr>
      <w:r>
        <w:rPr>
          <w:rStyle w:val="FontStyle30"/>
          <w:rFonts w:ascii="Cambria" w:hAnsi="Cambria" w:cs="Times New Roman"/>
          <w:b/>
          <w:bCs/>
          <w:sz w:val="28"/>
          <w:lang w:val="it-IT"/>
        </w:rPr>
        <w:lastRenderedPageBreak/>
        <w:t xml:space="preserve">4. </w:t>
      </w:r>
      <w:r w:rsidR="004F0B11" w:rsidRPr="00BA683D">
        <w:rPr>
          <w:rStyle w:val="FontStyle30"/>
          <w:rFonts w:ascii="Cambria" w:hAnsi="Cambria" w:cs="Times New Roman"/>
          <w:b/>
          <w:bCs/>
          <w:sz w:val="28"/>
          <w:lang w:val="it-IT"/>
        </w:rPr>
        <w:t xml:space="preserve">VALUTAZIONE DEL PERSONALE NON TITOLARE DI </w:t>
      </w:r>
      <w:r w:rsidR="0022042D">
        <w:rPr>
          <w:rStyle w:val="FontStyle30"/>
          <w:rFonts w:ascii="Cambria" w:hAnsi="Cambria" w:cs="Times New Roman"/>
          <w:b/>
          <w:bCs/>
          <w:sz w:val="28"/>
          <w:lang w:val="it-IT"/>
        </w:rPr>
        <w:t>E.Q.</w:t>
      </w:r>
      <w:r w:rsidR="004F0B11" w:rsidRPr="00BA683D">
        <w:rPr>
          <w:rStyle w:val="FontStyle30"/>
          <w:rFonts w:ascii="Cambria" w:hAnsi="Cambria" w:cs="Times New Roman"/>
          <w:b/>
          <w:bCs/>
          <w:sz w:val="28"/>
          <w:lang w:val="it-IT"/>
        </w:rPr>
        <w:t xml:space="preserve"> </w:t>
      </w:r>
      <w:r w:rsidR="004D0505">
        <w:rPr>
          <w:rStyle w:val="FontStyle30"/>
          <w:rFonts w:ascii="Cambria" w:hAnsi="Cambria" w:cs="Times New Roman"/>
          <w:b/>
          <w:bCs/>
          <w:sz w:val="28"/>
          <w:lang w:val="it-IT"/>
        </w:rPr>
        <w:t xml:space="preserve"> (</w:t>
      </w:r>
      <w:r w:rsidR="0022042D">
        <w:rPr>
          <w:rStyle w:val="FontStyle30"/>
          <w:rFonts w:ascii="Cambria" w:hAnsi="Cambria" w:cs="Times New Roman"/>
          <w:b/>
          <w:bCs/>
          <w:sz w:val="28"/>
          <w:lang w:val="it-IT"/>
        </w:rPr>
        <w:t xml:space="preserve">ex </w:t>
      </w:r>
      <w:r w:rsidR="004D0505">
        <w:rPr>
          <w:rStyle w:val="FontStyle30"/>
          <w:rFonts w:ascii="Cambria" w:hAnsi="Cambria" w:cs="Times New Roman"/>
          <w:b/>
          <w:bCs/>
          <w:sz w:val="28"/>
          <w:lang w:val="it-IT"/>
        </w:rPr>
        <w:t>CAT C- D)</w:t>
      </w:r>
    </w:p>
    <w:p w:rsidR="004F0B11" w:rsidRPr="00BA683D" w:rsidRDefault="004F0B11" w:rsidP="00C11F72">
      <w:pPr>
        <w:pStyle w:val="Style4"/>
        <w:widowControl/>
        <w:spacing w:line="240" w:lineRule="exact"/>
        <w:rPr>
          <w:sz w:val="20"/>
          <w:szCs w:val="20"/>
        </w:rPr>
      </w:pPr>
    </w:p>
    <w:p w:rsidR="00960E00" w:rsidRDefault="00E46C53" w:rsidP="006A4F40">
      <w:pPr>
        <w:jc w:val="center"/>
        <w:rPr>
          <w:b/>
          <w:lang w:val="it-IT"/>
        </w:rPr>
      </w:pPr>
      <w:r w:rsidRPr="00AA411C">
        <w:rPr>
          <w:b/>
          <w:lang w:val="it-IT"/>
        </w:rPr>
        <w:t xml:space="preserve">Contratto decentrato integrativo </w:t>
      </w:r>
      <w:r w:rsidR="00641ADF">
        <w:rPr>
          <w:b/>
          <w:lang w:val="it-IT"/>
        </w:rPr>
        <w:t xml:space="preserve">– PARTE NORMATIVA </w:t>
      </w:r>
      <w:r w:rsidRPr="00AA411C">
        <w:rPr>
          <w:b/>
          <w:lang w:val="it-IT"/>
        </w:rPr>
        <w:t>2020</w:t>
      </w:r>
      <w:r w:rsidR="00AA411C" w:rsidRPr="00AA411C">
        <w:rPr>
          <w:b/>
          <w:lang w:val="it-IT"/>
        </w:rPr>
        <w:t xml:space="preserve"> </w:t>
      </w:r>
    </w:p>
    <w:p w:rsidR="00007CC5" w:rsidRDefault="0022042D" w:rsidP="006A4F40">
      <w:pPr>
        <w:jc w:val="center"/>
        <w:rPr>
          <w:b/>
          <w:lang w:val="it-IT"/>
        </w:rPr>
      </w:pPr>
      <w:r>
        <w:rPr>
          <w:b/>
          <w:lang w:val="it-IT"/>
        </w:rPr>
        <w:t>(Nelle more della nuova contrattazione decentrata integrativa )</w:t>
      </w:r>
    </w:p>
    <w:p w:rsidR="006A4F40" w:rsidRPr="00AA411C" w:rsidRDefault="00AA411C" w:rsidP="006A4F40">
      <w:pPr>
        <w:jc w:val="center"/>
        <w:rPr>
          <w:b/>
          <w:lang w:val="it-IT"/>
        </w:rPr>
      </w:pPr>
      <w:r w:rsidRPr="00AA411C">
        <w:rPr>
          <w:b/>
          <w:lang w:val="it-IT"/>
        </w:rPr>
        <w:t>(</w:t>
      </w:r>
      <w:r w:rsidR="006A4F40" w:rsidRPr="00AA411C">
        <w:rPr>
          <w:b/>
          <w:lang w:val="it-IT"/>
        </w:rPr>
        <w:t xml:space="preserve">Art.13 </w:t>
      </w:r>
      <w:proofErr w:type="spellStart"/>
      <w:r w:rsidR="006A4F40" w:rsidRPr="00AA411C">
        <w:rPr>
          <w:b/>
          <w:lang w:val="it-IT"/>
        </w:rPr>
        <w:t>Produttività</w:t>
      </w:r>
      <w:proofErr w:type="spellEnd"/>
      <w:r w:rsidR="006A4F40" w:rsidRPr="00AA411C">
        <w:rPr>
          <w:b/>
          <w:lang w:val="it-IT"/>
        </w:rPr>
        <w:t xml:space="preserve"> </w:t>
      </w:r>
      <w:r w:rsidR="00007CC5">
        <w:rPr>
          <w:b/>
          <w:lang w:val="it-IT"/>
        </w:rPr>
        <w:t xml:space="preserve">e </w:t>
      </w:r>
      <w:r w:rsidR="006A4F40" w:rsidRPr="00AA411C">
        <w:rPr>
          <w:b/>
          <w:lang w:val="it-IT"/>
        </w:rPr>
        <w:t>miglioramento ed incremento dei servizi</w:t>
      </w:r>
      <w:r w:rsidRPr="00AA411C">
        <w:rPr>
          <w:b/>
          <w:lang w:val="it-IT"/>
        </w:rPr>
        <w:t>)</w:t>
      </w:r>
    </w:p>
    <w:p w:rsidR="00D93088" w:rsidRPr="00D93088" w:rsidRDefault="00D93088" w:rsidP="00D93088">
      <w:pPr>
        <w:jc w:val="both"/>
        <w:rPr>
          <w:lang w:val="it-IT"/>
        </w:rPr>
      </w:pPr>
      <w:r w:rsidRPr="00D93088">
        <w:rPr>
          <w:lang w:val="it-IT"/>
        </w:rPr>
        <w:t>1. L’incentivazione alla performance individua le esigenze di innovazione e di riforma dell’Ente e si tr</w:t>
      </w:r>
      <w:r w:rsidRPr="00D93088">
        <w:rPr>
          <w:lang w:val="it-IT"/>
        </w:rPr>
        <w:t>a</w:t>
      </w:r>
      <w:r w:rsidRPr="00D93088">
        <w:rPr>
          <w:lang w:val="it-IT"/>
        </w:rPr>
        <w:t xml:space="preserve">duce in incrementi retributivi in cambio di una </w:t>
      </w:r>
      <w:proofErr w:type="spellStart"/>
      <w:r w:rsidRPr="00D93088">
        <w:rPr>
          <w:lang w:val="it-IT"/>
        </w:rPr>
        <w:t>più</w:t>
      </w:r>
      <w:proofErr w:type="spellEnd"/>
      <w:r w:rsidRPr="00D93088">
        <w:rPr>
          <w:lang w:val="it-IT"/>
        </w:rPr>
        <w:t xml:space="preserve"> elevata produzione di servizi. Gli istituti premiali vanno definiti in modo tale da consentire una remunerazione differenziata e proporzionata all’impegno ed ai risu</w:t>
      </w:r>
      <w:r w:rsidRPr="00D93088">
        <w:rPr>
          <w:lang w:val="it-IT"/>
        </w:rPr>
        <w:t>l</w:t>
      </w:r>
      <w:r w:rsidRPr="00D93088">
        <w:rPr>
          <w:lang w:val="it-IT"/>
        </w:rPr>
        <w:t xml:space="preserve">tati di ciascuno, ferma restando la </w:t>
      </w:r>
      <w:proofErr w:type="spellStart"/>
      <w:r w:rsidRPr="00D93088">
        <w:rPr>
          <w:lang w:val="it-IT"/>
        </w:rPr>
        <w:t>centralità</w:t>
      </w:r>
      <w:proofErr w:type="spellEnd"/>
      <w:r w:rsidRPr="00D93088">
        <w:rPr>
          <w:lang w:val="it-IT"/>
        </w:rPr>
        <w:t xml:space="preserve"> della performance organizzativa dell’Ente e delle singole Unità Organizzative. </w:t>
      </w:r>
    </w:p>
    <w:p w:rsidR="00AA411C" w:rsidRDefault="00AA411C" w:rsidP="00D93088">
      <w:pPr>
        <w:jc w:val="both"/>
        <w:rPr>
          <w:lang w:val="it-IT"/>
        </w:rPr>
      </w:pPr>
    </w:p>
    <w:p w:rsidR="00D93088" w:rsidRPr="00D93088" w:rsidRDefault="00D93088" w:rsidP="00D93088">
      <w:pPr>
        <w:jc w:val="both"/>
        <w:rPr>
          <w:lang w:val="it-IT"/>
        </w:rPr>
      </w:pPr>
      <w:r w:rsidRPr="00D93088">
        <w:rPr>
          <w:lang w:val="it-IT"/>
        </w:rPr>
        <w:t>2. L’erogazione delle risorse finanziarie destinate ai progetti di miglioramento ed innovativi e di incr</w:t>
      </w:r>
      <w:r w:rsidRPr="00D93088">
        <w:rPr>
          <w:lang w:val="it-IT"/>
        </w:rPr>
        <w:t>e</w:t>
      </w:r>
      <w:r w:rsidRPr="00D93088">
        <w:rPr>
          <w:lang w:val="it-IT"/>
        </w:rPr>
        <w:t>mento dei servizi viene collegata alla individuazione e condivisione di indicatori di apprezzamento dei risu</w:t>
      </w:r>
      <w:r w:rsidRPr="00D93088">
        <w:rPr>
          <w:lang w:val="it-IT"/>
        </w:rPr>
        <w:t>l</w:t>
      </w:r>
      <w:r w:rsidRPr="00D93088">
        <w:rPr>
          <w:lang w:val="it-IT"/>
        </w:rPr>
        <w:t>tati complessivi dell’Ente con l’esplicito obiettivo di aumentare il livello di partecipazione individuale e di gruppo dei lavoratori e di coinvolgerli nel raggiungimento degli obiettivi ritenuti prioritari all’interno del P</w:t>
      </w:r>
      <w:r w:rsidRPr="00D93088">
        <w:rPr>
          <w:lang w:val="it-IT"/>
        </w:rPr>
        <w:t>i</w:t>
      </w:r>
      <w:r w:rsidRPr="00D93088">
        <w:rPr>
          <w:lang w:val="it-IT"/>
        </w:rPr>
        <w:t>ano Esecutivo di Gestione e del Piano della Performance. L’erogazione dei compensi tiene conto del sist</w:t>
      </w:r>
      <w:r w:rsidRPr="00D93088">
        <w:rPr>
          <w:lang w:val="it-IT"/>
        </w:rPr>
        <w:t>e</w:t>
      </w:r>
      <w:r w:rsidRPr="00D93088">
        <w:rPr>
          <w:lang w:val="it-IT"/>
        </w:rPr>
        <w:t>ma di controllo di gestione e del sistema di valutazione delle prestazioni in uso nell’Ente collegandone an</w:t>
      </w:r>
      <w:r w:rsidRPr="00D93088">
        <w:rPr>
          <w:lang w:val="it-IT"/>
        </w:rPr>
        <w:t>a</w:t>
      </w:r>
      <w:r w:rsidRPr="00D93088">
        <w:rPr>
          <w:lang w:val="it-IT"/>
        </w:rPr>
        <w:t xml:space="preserve">liticamente gli esiti al budget assegnato. </w:t>
      </w:r>
    </w:p>
    <w:p w:rsidR="00AA411C" w:rsidRDefault="00AA411C" w:rsidP="00D93088">
      <w:pPr>
        <w:jc w:val="both"/>
        <w:rPr>
          <w:lang w:val="it-IT"/>
        </w:rPr>
      </w:pPr>
    </w:p>
    <w:p w:rsidR="00D93088" w:rsidRPr="00D93088" w:rsidRDefault="00D93088" w:rsidP="00D93088">
      <w:pPr>
        <w:jc w:val="both"/>
        <w:rPr>
          <w:lang w:val="it-IT"/>
        </w:rPr>
      </w:pPr>
      <w:r w:rsidRPr="00D93088">
        <w:rPr>
          <w:lang w:val="it-IT"/>
        </w:rPr>
        <w:t>3. I progetti di miglioramento ed innovativi o di mantenimento, piani di lavoro ed altre iniziative anche pluriennali, di cui all’art.67 comma 5 lett. b) del CCNL 21/05/2018, sono contenuti nel piano della perfo</w:t>
      </w:r>
      <w:r w:rsidRPr="00D93088">
        <w:rPr>
          <w:lang w:val="it-IT"/>
        </w:rPr>
        <w:t>r</w:t>
      </w:r>
      <w:r w:rsidRPr="00D93088">
        <w:rPr>
          <w:lang w:val="it-IT"/>
        </w:rPr>
        <w:t xml:space="preserve">mance e sono finalizzati al miglioramento organizzativo e gestionale, o di mantenimento degli standard quali-quantitativi, tenendo presente i risultati conseguiti nell’anno precedente. </w:t>
      </w:r>
    </w:p>
    <w:p w:rsidR="00AA411C" w:rsidRDefault="00AA411C" w:rsidP="00D93088">
      <w:pPr>
        <w:jc w:val="both"/>
        <w:rPr>
          <w:lang w:val="it-IT"/>
        </w:rPr>
      </w:pPr>
    </w:p>
    <w:p w:rsidR="00D93088" w:rsidRPr="00D93088" w:rsidRDefault="00D93088" w:rsidP="00D93088">
      <w:pPr>
        <w:jc w:val="both"/>
        <w:rPr>
          <w:lang w:val="it-IT"/>
        </w:rPr>
      </w:pPr>
      <w:r w:rsidRPr="00D93088">
        <w:rPr>
          <w:lang w:val="it-IT"/>
        </w:rPr>
        <w:t xml:space="preserve">4. Gli obiettivi di risultato ed i programmi di incremento della performance sono orientati: </w:t>
      </w:r>
    </w:p>
    <w:p w:rsidR="00D93088" w:rsidRPr="00D93088" w:rsidRDefault="00D93088" w:rsidP="00D93088">
      <w:pPr>
        <w:jc w:val="both"/>
        <w:rPr>
          <w:lang w:val="it-IT"/>
        </w:rPr>
      </w:pPr>
      <w:r w:rsidRPr="00D93088">
        <w:rPr>
          <w:lang w:val="it-IT"/>
        </w:rPr>
        <w:t xml:space="preserve">a. al miglioramento delle prestazioni collettive riferite a gruppi e/o unità operative e individuali legate ai servizi per la </w:t>
      </w:r>
      <w:proofErr w:type="spellStart"/>
      <w:r w:rsidRPr="00D93088">
        <w:rPr>
          <w:lang w:val="it-IT"/>
        </w:rPr>
        <w:t>collettività</w:t>
      </w:r>
      <w:proofErr w:type="spellEnd"/>
      <w:r w:rsidRPr="00D93088">
        <w:rPr>
          <w:lang w:val="it-IT"/>
        </w:rPr>
        <w:t xml:space="preserve"> e per l’utenza; </w:t>
      </w:r>
    </w:p>
    <w:p w:rsidR="00D93088" w:rsidRPr="00D93088" w:rsidRDefault="00D93088" w:rsidP="00D93088">
      <w:pPr>
        <w:jc w:val="both"/>
        <w:rPr>
          <w:lang w:val="it-IT"/>
        </w:rPr>
      </w:pPr>
      <w:r w:rsidRPr="00D93088">
        <w:rPr>
          <w:lang w:val="it-IT"/>
        </w:rPr>
        <w:t xml:space="preserve">b. all’ottimizzazione delle condizioni di </w:t>
      </w:r>
      <w:proofErr w:type="spellStart"/>
      <w:r w:rsidRPr="00D93088">
        <w:rPr>
          <w:lang w:val="it-IT"/>
        </w:rPr>
        <w:t>fruibilità</w:t>
      </w:r>
      <w:proofErr w:type="spellEnd"/>
      <w:r w:rsidRPr="00D93088">
        <w:rPr>
          <w:lang w:val="it-IT"/>
        </w:rPr>
        <w:t xml:space="preserve"> delle prestazioni e dell’utilizzo dei servizi anche attr</w:t>
      </w:r>
      <w:r w:rsidRPr="00D93088">
        <w:rPr>
          <w:lang w:val="it-IT"/>
        </w:rPr>
        <w:t>a</w:t>
      </w:r>
      <w:r w:rsidRPr="00D93088">
        <w:rPr>
          <w:lang w:val="it-IT"/>
        </w:rPr>
        <w:t xml:space="preserve">verso la rimodulazione degli orari di apertura al pubblico e la riduzione dei tempi di attesa, </w:t>
      </w:r>
      <w:proofErr w:type="spellStart"/>
      <w:r w:rsidRPr="00D93088">
        <w:rPr>
          <w:lang w:val="it-IT"/>
        </w:rPr>
        <w:t>nonché</w:t>
      </w:r>
      <w:proofErr w:type="spellEnd"/>
      <w:r w:rsidRPr="00D93088">
        <w:rPr>
          <w:lang w:val="it-IT"/>
        </w:rPr>
        <w:t>, in gen</w:t>
      </w:r>
      <w:r w:rsidRPr="00D93088">
        <w:rPr>
          <w:lang w:val="it-IT"/>
        </w:rPr>
        <w:t>e</w:t>
      </w:r>
      <w:r w:rsidRPr="00D93088">
        <w:rPr>
          <w:lang w:val="it-IT"/>
        </w:rPr>
        <w:t xml:space="preserve">rale, dei tempi di svolgimento delle </w:t>
      </w:r>
      <w:proofErr w:type="spellStart"/>
      <w:r w:rsidRPr="00D93088">
        <w:rPr>
          <w:lang w:val="it-IT"/>
        </w:rPr>
        <w:t>attività</w:t>
      </w:r>
      <w:proofErr w:type="spellEnd"/>
      <w:r w:rsidRPr="00D93088">
        <w:rPr>
          <w:lang w:val="it-IT"/>
        </w:rPr>
        <w:t xml:space="preserve">; </w:t>
      </w:r>
    </w:p>
    <w:p w:rsidR="00D93088" w:rsidRPr="00D93088" w:rsidRDefault="00D93088" w:rsidP="00D93088">
      <w:pPr>
        <w:jc w:val="both"/>
        <w:rPr>
          <w:lang w:val="it-IT"/>
        </w:rPr>
      </w:pPr>
      <w:r w:rsidRPr="00D93088">
        <w:rPr>
          <w:lang w:val="it-IT"/>
        </w:rPr>
        <w:t xml:space="preserve">c. all’accelerazione e semplificazione delle procedure relative alle </w:t>
      </w:r>
      <w:proofErr w:type="spellStart"/>
      <w:r w:rsidRPr="00D93088">
        <w:rPr>
          <w:lang w:val="it-IT"/>
        </w:rPr>
        <w:t>attività</w:t>
      </w:r>
      <w:proofErr w:type="spellEnd"/>
      <w:r w:rsidRPr="00D93088">
        <w:rPr>
          <w:lang w:val="it-IT"/>
        </w:rPr>
        <w:t xml:space="preserve"> interne, amministrative e di supporto; </w:t>
      </w:r>
    </w:p>
    <w:p w:rsidR="00D93088" w:rsidRPr="00D93088" w:rsidRDefault="00D93088" w:rsidP="00D93088">
      <w:pPr>
        <w:jc w:val="both"/>
        <w:rPr>
          <w:lang w:val="it-IT"/>
        </w:rPr>
      </w:pPr>
      <w:r w:rsidRPr="00D93088">
        <w:rPr>
          <w:lang w:val="it-IT"/>
        </w:rPr>
        <w:t xml:space="preserve">d. alla maggiore attenzione all’utenza da conseguire mediante il miglioramento qualitativo delle </w:t>
      </w:r>
      <w:proofErr w:type="spellStart"/>
      <w:r w:rsidRPr="00D93088">
        <w:rPr>
          <w:lang w:val="it-IT"/>
        </w:rPr>
        <w:t>modal</w:t>
      </w:r>
      <w:r w:rsidRPr="00D93088">
        <w:rPr>
          <w:lang w:val="it-IT"/>
        </w:rPr>
        <w:t>i</w:t>
      </w:r>
      <w:r w:rsidRPr="00D93088">
        <w:rPr>
          <w:lang w:val="it-IT"/>
        </w:rPr>
        <w:t>tà</w:t>
      </w:r>
      <w:proofErr w:type="spellEnd"/>
      <w:r w:rsidRPr="00D93088">
        <w:rPr>
          <w:lang w:val="it-IT"/>
        </w:rPr>
        <w:t xml:space="preserve"> relazionali con il pubblico; </w:t>
      </w:r>
    </w:p>
    <w:p w:rsidR="00D93088" w:rsidRPr="00D93088" w:rsidRDefault="00D93088" w:rsidP="00D93088">
      <w:pPr>
        <w:jc w:val="both"/>
        <w:rPr>
          <w:lang w:val="it-IT"/>
        </w:rPr>
      </w:pPr>
      <w:r w:rsidRPr="00D93088">
        <w:rPr>
          <w:lang w:val="it-IT"/>
        </w:rPr>
        <w:t xml:space="preserve">e. al recupero di efficienza ed </w:t>
      </w:r>
      <w:proofErr w:type="spellStart"/>
      <w:r w:rsidRPr="00D93088">
        <w:rPr>
          <w:lang w:val="it-IT"/>
        </w:rPr>
        <w:t>economicità</w:t>
      </w:r>
      <w:proofErr w:type="spellEnd"/>
      <w:r w:rsidRPr="00D93088">
        <w:rPr>
          <w:lang w:val="it-IT"/>
        </w:rPr>
        <w:t xml:space="preserve"> attraverso lo sviluppo organizzativo e gestionale, e il rispa</w:t>
      </w:r>
      <w:r w:rsidRPr="00D93088">
        <w:rPr>
          <w:lang w:val="it-IT"/>
        </w:rPr>
        <w:t>r</w:t>
      </w:r>
      <w:r w:rsidRPr="00D93088">
        <w:rPr>
          <w:lang w:val="it-IT"/>
        </w:rPr>
        <w:t xml:space="preserve">mio dei costi. </w:t>
      </w:r>
    </w:p>
    <w:p w:rsidR="00D93088" w:rsidRPr="00D93088" w:rsidRDefault="00D93088" w:rsidP="00D93088">
      <w:pPr>
        <w:jc w:val="both"/>
        <w:rPr>
          <w:lang w:val="it-IT"/>
        </w:rPr>
      </w:pPr>
      <w:r w:rsidRPr="00D93088">
        <w:rPr>
          <w:lang w:val="it-IT"/>
        </w:rPr>
        <w:t xml:space="preserve">5. Le risorse finanziarie destinate alla performance vengono annualmente ripartite tra “Performance organizzativa” e “Performance individuale” ed indirizzate alla retribuzione della performance (organizzativa ed individuale), suddividendo la </w:t>
      </w:r>
      <w:proofErr w:type="spellStart"/>
      <w:r w:rsidRPr="00D93088">
        <w:rPr>
          <w:lang w:val="it-IT"/>
        </w:rPr>
        <w:t>disponibilità</w:t>
      </w:r>
      <w:proofErr w:type="spellEnd"/>
      <w:r w:rsidRPr="00D93088">
        <w:rPr>
          <w:lang w:val="it-IT"/>
        </w:rPr>
        <w:t xml:space="preserve"> per budget. </w:t>
      </w:r>
    </w:p>
    <w:p w:rsidR="00D93088" w:rsidRPr="00D93088" w:rsidRDefault="00D93088" w:rsidP="00D93088">
      <w:pPr>
        <w:jc w:val="both"/>
        <w:rPr>
          <w:lang w:val="it-IT"/>
        </w:rPr>
      </w:pPr>
      <w:r w:rsidRPr="00D93088">
        <w:rPr>
          <w:lang w:val="it-IT"/>
        </w:rPr>
        <w:t>6. La erogazione delle risorse finanziarie destinate alla performance organizzativa, fissata nella</w:t>
      </w:r>
      <w:r>
        <w:rPr>
          <w:lang w:val="it-IT"/>
        </w:rPr>
        <w:t xml:space="preserve"> </w:t>
      </w:r>
      <w:r w:rsidRPr="00D93088">
        <w:rPr>
          <w:lang w:val="it-IT"/>
        </w:rPr>
        <w:t>misura del 50% delle risorse a ciò destinate</w:t>
      </w:r>
      <w:r>
        <w:rPr>
          <w:lang w:val="it-IT"/>
        </w:rPr>
        <w:t xml:space="preserve">, </w:t>
      </w:r>
      <w:r w:rsidRPr="00D93088">
        <w:rPr>
          <w:lang w:val="it-IT"/>
        </w:rPr>
        <w:t>viene collegata alla individuazione e condivisione di indicatori di a</w:t>
      </w:r>
      <w:r w:rsidRPr="00D93088">
        <w:rPr>
          <w:lang w:val="it-IT"/>
        </w:rPr>
        <w:t>p</w:t>
      </w:r>
      <w:r w:rsidRPr="00D93088">
        <w:rPr>
          <w:lang w:val="it-IT"/>
        </w:rPr>
        <w:t>prezzamento dei risultati complessivi dell’ente con l’esplicito obiettivo di aumentare il livello di partecip</w:t>
      </w:r>
      <w:r w:rsidRPr="00D93088">
        <w:rPr>
          <w:lang w:val="it-IT"/>
        </w:rPr>
        <w:t>a</w:t>
      </w:r>
      <w:r w:rsidRPr="00D93088">
        <w:rPr>
          <w:lang w:val="it-IT"/>
        </w:rPr>
        <w:t>zione individuale e di gruppo dei lavoratori e di coinvolgerli nel raggiungimento degli obiettivi ritenuti pri</w:t>
      </w:r>
      <w:r w:rsidRPr="00D93088">
        <w:rPr>
          <w:lang w:val="it-IT"/>
        </w:rPr>
        <w:t>o</w:t>
      </w:r>
      <w:r w:rsidRPr="00D93088">
        <w:rPr>
          <w:lang w:val="it-IT"/>
        </w:rPr>
        <w:t>ritari all’interno del Piano Esecutivo di Gestione e Piano dettagliato degli obiettivi. L’erogazione dei co</w:t>
      </w:r>
      <w:r w:rsidRPr="00D93088">
        <w:rPr>
          <w:lang w:val="it-IT"/>
        </w:rPr>
        <w:t>m</w:t>
      </w:r>
      <w:r w:rsidRPr="00D93088">
        <w:rPr>
          <w:lang w:val="it-IT"/>
        </w:rPr>
        <w:t xml:space="preserve">pensi tiene conto del sistema di controllo di gestione e del sistema di valutazione delle prestazioni in uso nell’ente collegandone analiticamente gli esiti al budget assegnato. </w:t>
      </w:r>
    </w:p>
    <w:p w:rsidR="00AA411C" w:rsidRDefault="00AA411C" w:rsidP="00D93088">
      <w:pPr>
        <w:jc w:val="both"/>
        <w:rPr>
          <w:lang w:val="it-IT"/>
        </w:rPr>
      </w:pPr>
    </w:p>
    <w:p w:rsidR="00D93088" w:rsidRPr="00D93088" w:rsidRDefault="00D93088" w:rsidP="00D93088">
      <w:pPr>
        <w:jc w:val="both"/>
        <w:rPr>
          <w:lang w:val="it-IT"/>
        </w:rPr>
      </w:pPr>
      <w:r w:rsidRPr="00D93088">
        <w:rPr>
          <w:lang w:val="it-IT"/>
        </w:rPr>
        <w:t>7. Il premio incentivante riguardante la performance organizzativa viene ripartito con le modalità prev</w:t>
      </w:r>
      <w:r w:rsidRPr="00D93088">
        <w:rPr>
          <w:lang w:val="it-IT"/>
        </w:rPr>
        <w:t>i</w:t>
      </w:r>
      <w:r w:rsidRPr="00D93088">
        <w:rPr>
          <w:lang w:val="it-IT"/>
        </w:rPr>
        <w:t xml:space="preserve">ste nell’allegato A) ai lavoratori appartenenti all’unità organizzativa, in relazione al grado di raggiungimento degli obbiettivi di cui al precedente comma 6. </w:t>
      </w:r>
    </w:p>
    <w:p w:rsidR="00AA411C" w:rsidRDefault="00AA411C" w:rsidP="00D93088">
      <w:pPr>
        <w:jc w:val="both"/>
        <w:rPr>
          <w:lang w:val="it-IT"/>
        </w:rPr>
      </w:pPr>
    </w:p>
    <w:p w:rsidR="00D93088" w:rsidRPr="00D93088" w:rsidRDefault="00D93088" w:rsidP="00D93088">
      <w:pPr>
        <w:jc w:val="both"/>
        <w:rPr>
          <w:lang w:val="it-IT"/>
        </w:rPr>
      </w:pPr>
      <w:r w:rsidRPr="00D93088">
        <w:rPr>
          <w:lang w:val="it-IT"/>
        </w:rPr>
        <w:lastRenderedPageBreak/>
        <w:t>8. Per quanto attiene alla misurazione e valutazione della performance individuale (nella misura</w:t>
      </w:r>
      <w:r>
        <w:rPr>
          <w:lang w:val="it-IT"/>
        </w:rPr>
        <w:t xml:space="preserve"> </w:t>
      </w:r>
      <w:r w:rsidRPr="00D93088">
        <w:rPr>
          <w:lang w:val="it-IT"/>
        </w:rPr>
        <w:t>del 50% delle risorse destinate a tale istituto)</w:t>
      </w:r>
      <w:r>
        <w:rPr>
          <w:lang w:val="it-IT"/>
        </w:rPr>
        <w:t xml:space="preserve"> </w:t>
      </w:r>
      <w:r w:rsidRPr="00D93088">
        <w:rPr>
          <w:lang w:val="it-IT"/>
        </w:rPr>
        <w:t>si prevede un processo che, partendo dagli obiettivi di perfo</w:t>
      </w:r>
      <w:r w:rsidRPr="00D93088">
        <w:rPr>
          <w:lang w:val="it-IT"/>
        </w:rPr>
        <w:t>r</w:t>
      </w:r>
      <w:r w:rsidRPr="00D93088">
        <w:rPr>
          <w:lang w:val="it-IT"/>
        </w:rPr>
        <w:t>mance dell’Ente individui i comportamenti organizzativi, le capacità, le competenze e le conoscenze dell’individuo, secondo il sistema di valutazione vigente nell’Ente.</w:t>
      </w:r>
    </w:p>
    <w:p w:rsidR="00D93088" w:rsidRPr="00D93088" w:rsidRDefault="00D93088" w:rsidP="00D93088">
      <w:pPr>
        <w:jc w:val="both"/>
        <w:rPr>
          <w:lang w:val="it-IT"/>
        </w:rPr>
      </w:pPr>
      <w:r w:rsidRPr="00D93088">
        <w:rPr>
          <w:lang w:val="it-IT"/>
        </w:rPr>
        <w:t>A tal fine, la valutazione si distingue tra i dipendenti che hanno una responsabilità di Posizione organi</w:t>
      </w:r>
      <w:r w:rsidRPr="00D93088">
        <w:rPr>
          <w:lang w:val="it-IT"/>
        </w:rPr>
        <w:t>z</w:t>
      </w:r>
      <w:r w:rsidRPr="00D93088">
        <w:rPr>
          <w:lang w:val="it-IT"/>
        </w:rPr>
        <w:t xml:space="preserve">zativa, quindi un trattamento accessorio direttamente collegato al raggiungimento di obiettivi definiti, e i restanti dipendenti che non hanno specifiche </w:t>
      </w:r>
      <w:proofErr w:type="spellStart"/>
      <w:r w:rsidRPr="00D93088">
        <w:rPr>
          <w:lang w:val="it-IT"/>
        </w:rPr>
        <w:t>responsabilità</w:t>
      </w:r>
      <w:proofErr w:type="spellEnd"/>
      <w:r w:rsidRPr="00D93088">
        <w:rPr>
          <w:lang w:val="it-IT"/>
        </w:rPr>
        <w:t xml:space="preserve"> formalmente assegnate, ma operative. </w:t>
      </w:r>
    </w:p>
    <w:p w:rsidR="00D93088" w:rsidRPr="00D93088" w:rsidRDefault="00D93088" w:rsidP="00D93088">
      <w:pPr>
        <w:jc w:val="both"/>
        <w:rPr>
          <w:lang w:val="it-IT"/>
        </w:rPr>
      </w:pPr>
      <w:r w:rsidRPr="00D93088">
        <w:rPr>
          <w:lang w:val="it-IT"/>
        </w:rPr>
        <w:t>Pertanto, nel caso dei Dirigente e/o Responsabili in Posizione Organizzativa, la misurazione del livello di raggiungimento degli obiettivi individuali assegnati avrà come riferimento quanto programmato nel Piano degli obiettivi o piano della Performance e assunto ai fini della valutazione medesima. Per i restanti dipe</w:t>
      </w:r>
      <w:r w:rsidRPr="00D93088">
        <w:rPr>
          <w:lang w:val="it-IT"/>
        </w:rPr>
        <w:t>n</w:t>
      </w:r>
      <w:r w:rsidRPr="00D93088">
        <w:rPr>
          <w:lang w:val="it-IT"/>
        </w:rPr>
        <w:t xml:space="preserve">denti </w:t>
      </w:r>
      <w:proofErr w:type="spellStart"/>
      <w:r w:rsidRPr="00D93088">
        <w:rPr>
          <w:lang w:val="it-IT"/>
        </w:rPr>
        <w:t>sarà</w:t>
      </w:r>
      <w:proofErr w:type="spellEnd"/>
      <w:r w:rsidRPr="00D93088">
        <w:rPr>
          <w:lang w:val="it-IT"/>
        </w:rPr>
        <w:t xml:space="preserve"> valutato il livello di apporto individuale al raggiungimento degli obiettivi dell’ambito organizzativo di riferimento.</w:t>
      </w:r>
    </w:p>
    <w:p w:rsidR="00D93088" w:rsidRPr="00D93088" w:rsidRDefault="00D93088" w:rsidP="00D93088">
      <w:pPr>
        <w:jc w:val="both"/>
        <w:rPr>
          <w:lang w:val="it-IT"/>
        </w:rPr>
      </w:pPr>
      <w:r w:rsidRPr="00D93088">
        <w:rPr>
          <w:lang w:val="it-IT"/>
        </w:rPr>
        <w:t>Il sistema di valutazione e misurazione della performance si articola a cascata verticalmente come s</w:t>
      </w:r>
      <w:r w:rsidRPr="00D93088">
        <w:rPr>
          <w:lang w:val="it-IT"/>
        </w:rPr>
        <w:t>e</w:t>
      </w:r>
      <w:r w:rsidRPr="00D93088">
        <w:rPr>
          <w:lang w:val="it-IT"/>
        </w:rPr>
        <w:t xml:space="preserve">gue: </w:t>
      </w:r>
    </w:p>
    <w:p w:rsidR="00D93088" w:rsidRPr="00D93088" w:rsidRDefault="00D93088" w:rsidP="00D93088">
      <w:pPr>
        <w:jc w:val="both"/>
        <w:rPr>
          <w:lang w:val="it-IT"/>
        </w:rPr>
      </w:pPr>
      <w:r w:rsidRPr="00D93088">
        <w:rPr>
          <w:lang w:val="it-IT"/>
        </w:rPr>
        <w:t>a. L’OIV (Organismo Indipendente di Valutazione) o Nucleo di Valutazione, accerta sulla base del sist</w:t>
      </w:r>
      <w:r w:rsidRPr="00D93088">
        <w:rPr>
          <w:lang w:val="it-IT"/>
        </w:rPr>
        <w:t>e</w:t>
      </w:r>
      <w:r w:rsidRPr="00D93088">
        <w:rPr>
          <w:lang w:val="it-IT"/>
        </w:rPr>
        <w:t>ma di misurazione e valutazione vigente, il raggiungimento degli obiettivi e propone all’organo di indirizzo politico amm</w:t>
      </w:r>
      <w:r w:rsidR="0022042D">
        <w:rPr>
          <w:lang w:val="it-IT"/>
        </w:rPr>
        <w:t xml:space="preserve">inistrativo, la valutazione degli incaricati di E.Q. </w:t>
      </w:r>
      <w:r w:rsidRPr="00D93088">
        <w:rPr>
          <w:lang w:val="it-IT"/>
        </w:rPr>
        <w:t xml:space="preserve">per l’attribuzione dei premi; </w:t>
      </w:r>
    </w:p>
    <w:p w:rsidR="00D93088" w:rsidRPr="00D93088" w:rsidRDefault="00D93088" w:rsidP="00D93088">
      <w:pPr>
        <w:jc w:val="both"/>
        <w:rPr>
          <w:lang w:val="it-IT"/>
        </w:rPr>
      </w:pPr>
      <w:r w:rsidRPr="00D93088">
        <w:rPr>
          <w:lang w:val="it-IT"/>
        </w:rPr>
        <w:t xml:space="preserve">b. </w:t>
      </w:r>
      <w:r w:rsidR="0022042D">
        <w:rPr>
          <w:lang w:val="it-IT"/>
        </w:rPr>
        <w:t>Gli incaricati di E.Q.( ex Posizio</w:t>
      </w:r>
      <w:r w:rsidRPr="00D93088">
        <w:rPr>
          <w:lang w:val="it-IT"/>
        </w:rPr>
        <w:t>ni Organizzative) valutano i dipendenti</w:t>
      </w:r>
      <w:r w:rsidR="0022042D">
        <w:rPr>
          <w:lang w:val="it-IT"/>
        </w:rPr>
        <w:t xml:space="preserve"> di are</w:t>
      </w:r>
      <w:r w:rsidRPr="00D93088">
        <w:rPr>
          <w:lang w:val="it-IT"/>
        </w:rPr>
        <w:t xml:space="preserve">a loro assegnati. </w:t>
      </w:r>
    </w:p>
    <w:p w:rsidR="00D93088" w:rsidRPr="00D93088" w:rsidRDefault="00D93088" w:rsidP="00D93088">
      <w:pPr>
        <w:jc w:val="both"/>
        <w:rPr>
          <w:lang w:val="it-IT"/>
        </w:rPr>
      </w:pPr>
      <w:r w:rsidRPr="00D93088">
        <w:rPr>
          <w:lang w:val="it-IT"/>
        </w:rPr>
        <w:t xml:space="preserve">A seguito di valutazione sulla performance individuale e sui comportamenti professionali il cui risultato è complessivo, </w:t>
      </w:r>
      <w:proofErr w:type="spellStart"/>
      <w:r w:rsidRPr="00D93088">
        <w:rPr>
          <w:lang w:val="it-IT"/>
        </w:rPr>
        <w:t>sarà</w:t>
      </w:r>
      <w:proofErr w:type="spellEnd"/>
      <w:r w:rsidRPr="00D93088">
        <w:rPr>
          <w:lang w:val="it-IT"/>
        </w:rPr>
        <w:t xml:space="preserve"> erogato il salario accessorio corrispondente alla percentuale di valutazione con le mod</w:t>
      </w:r>
      <w:r w:rsidRPr="00D93088">
        <w:rPr>
          <w:lang w:val="it-IT"/>
        </w:rPr>
        <w:t>a</w:t>
      </w:r>
      <w:r w:rsidRPr="00D93088">
        <w:rPr>
          <w:lang w:val="it-IT"/>
        </w:rPr>
        <w:t xml:space="preserve">lità previste nell’allegato A). </w:t>
      </w:r>
    </w:p>
    <w:p w:rsidR="00D93088" w:rsidRPr="00D93088" w:rsidRDefault="00D93088" w:rsidP="00D93088">
      <w:pPr>
        <w:jc w:val="both"/>
        <w:rPr>
          <w:lang w:val="it-IT"/>
        </w:rPr>
      </w:pPr>
      <w:r w:rsidRPr="00D93088">
        <w:rPr>
          <w:lang w:val="it-IT"/>
        </w:rPr>
        <w:t>Al personale assunto o cessato nel corso dell’anno spettano le quote di performance generale rappo</w:t>
      </w:r>
      <w:r w:rsidRPr="00D93088">
        <w:rPr>
          <w:lang w:val="it-IT"/>
        </w:rPr>
        <w:t>r</w:t>
      </w:r>
      <w:r w:rsidRPr="00D93088">
        <w:rPr>
          <w:lang w:val="it-IT"/>
        </w:rPr>
        <w:t>tate in 365/esimi al periodo lavorativo prestato. In ogni caso avrà diritto alla valutazione e alla relativa retr</w:t>
      </w:r>
      <w:r w:rsidRPr="00D93088">
        <w:rPr>
          <w:lang w:val="it-IT"/>
        </w:rPr>
        <w:t>i</w:t>
      </w:r>
      <w:r w:rsidRPr="00D93088">
        <w:rPr>
          <w:lang w:val="it-IT"/>
        </w:rPr>
        <w:t>buzione solo il dipendente con un’</w:t>
      </w:r>
      <w:proofErr w:type="spellStart"/>
      <w:r w:rsidRPr="00D93088">
        <w:rPr>
          <w:lang w:val="it-IT"/>
        </w:rPr>
        <w:t>attivita</w:t>
      </w:r>
      <w:proofErr w:type="spellEnd"/>
      <w:r w:rsidRPr="00D93088">
        <w:rPr>
          <w:lang w:val="it-IT"/>
        </w:rPr>
        <w:t xml:space="preserve">̀ lavorativa non inferiore a mesi uno. </w:t>
      </w:r>
    </w:p>
    <w:p w:rsidR="00D93088" w:rsidRDefault="00D93088" w:rsidP="00D93088">
      <w:pPr>
        <w:jc w:val="both"/>
        <w:rPr>
          <w:lang w:val="it-IT"/>
        </w:rPr>
      </w:pPr>
    </w:p>
    <w:p w:rsidR="00D93088" w:rsidRPr="00D93088" w:rsidRDefault="00D93088" w:rsidP="00D93088">
      <w:pPr>
        <w:jc w:val="both"/>
        <w:rPr>
          <w:lang w:val="it-IT"/>
        </w:rPr>
      </w:pPr>
      <w:r w:rsidRPr="00D93088">
        <w:rPr>
          <w:lang w:val="it-IT"/>
        </w:rPr>
        <w:t xml:space="preserve">9. Procedura di valutazione: </w:t>
      </w:r>
    </w:p>
    <w:p w:rsidR="00D93088" w:rsidRPr="00D93088" w:rsidRDefault="00D93088" w:rsidP="00D93088">
      <w:pPr>
        <w:jc w:val="both"/>
        <w:rPr>
          <w:lang w:val="it-IT"/>
        </w:rPr>
      </w:pPr>
      <w:r w:rsidRPr="00D93088">
        <w:rPr>
          <w:lang w:val="it-IT"/>
        </w:rPr>
        <w:t>Il ciclo di valutazione è annuale. La procedura si avvia con l’adozione da parte della Giunta Comunale del PEG/PDO e del Piano della Performance, che definiscono da un lato gli obiettivi di carattere ordinario e dall’altro gli obiettivi strategici dell’Ente.</w:t>
      </w:r>
    </w:p>
    <w:p w:rsidR="00D93088" w:rsidRPr="00D93088" w:rsidRDefault="00D93088" w:rsidP="00D93088">
      <w:pPr>
        <w:jc w:val="both"/>
        <w:rPr>
          <w:lang w:val="it-IT"/>
        </w:rPr>
      </w:pPr>
      <w:r w:rsidRPr="00D93088">
        <w:rPr>
          <w:lang w:val="it-IT"/>
        </w:rPr>
        <w:t xml:space="preserve">Il Piano della Performance, assegna gli obiettivi ai Dirigenti di Settore e/o Responsabili di Servizio. Per ciascun obiettivo è necessario individuare una breve descrizione e il grado di </w:t>
      </w:r>
      <w:proofErr w:type="spellStart"/>
      <w:r w:rsidRPr="00D93088">
        <w:rPr>
          <w:lang w:val="it-IT"/>
        </w:rPr>
        <w:t>strategicità</w:t>
      </w:r>
      <w:proofErr w:type="spellEnd"/>
      <w:r w:rsidRPr="00D93088">
        <w:rPr>
          <w:lang w:val="it-IT"/>
        </w:rPr>
        <w:t xml:space="preserve"> di riferimento. </w:t>
      </w:r>
    </w:p>
    <w:p w:rsidR="00D93088" w:rsidRPr="00D93088" w:rsidRDefault="00D93088" w:rsidP="00D93088">
      <w:pPr>
        <w:jc w:val="both"/>
        <w:rPr>
          <w:lang w:val="it-IT"/>
        </w:rPr>
      </w:pPr>
      <w:r w:rsidRPr="00D93088">
        <w:rPr>
          <w:lang w:val="it-IT"/>
        </w:rPr>
        <w:t>Alla luce degli obiettivi assegnati, entro dieci giorni dall’assegnazione, di norma entro il 31 marzo, ci</w:t>
      </w:r>
      <w:r w:rsidRPr="00D93088">
        <w:rPr>
          <w:lang w:val="it-IT"/>
        </w:rPr>
        <w:t>a</w:t>
      </w:r>
      <w:r w:rsidRPr="00D93088">
        <w:rPr>
          <w:lang w:val="it-IT"/>
        </w:rPr>
        <w:t xml:space="preserve">scun Dirigente di Settore e/o Responsabile di Servizio illustra gli obiettivi ai propri dipendenti. </w:t>
      </w:r>
    </w:p>
    <w:p w:rsidR="00D93088" w:rsidRPr="00D93088" w:rsidRDefault="00D93088" w:rsidP="00D93088">
      <w:pPr>
        <w:jc w:val="both"/>
        <w:rPr>
          <w:lang w:val="it-IT"/>
        </w:rPr>
      </w:pPr>
      <w:r w:rsidRPr="00D93088">
        <w:rPr>
          <w:lang w:val="it-IT"/>
        </w:rPr>
        <w:t>Il percorso di valutazione è strutturato su un colloquio iniziale e su un colloquio di fine periodo e coll</w:t>
      </w:r>
      <w:r w:rsidRPr="00D93088">
        <w:rPr>
          <w:lang w:val="it-IT"/>
        </w:rPr>
        <w:t>o</w:t>
      </w:r>
      <w:r w:rsidRPr="00D93088">
        <w:rPr>
          <w:lang w:val="it-IT"/>
        </w:rPr>
        <w:t xml:space="preserve">quio intermedio: </w:t>
      </w:r>
    </w:p>
    <w:p w:rsidR="00D93088" w:rsidRPr="00D93088" w:rsidRDefault="00D93088" w:rsidP="00D93088">
      <w:pPr>
        <w:jc w:val="both"/>
        <w:rPr>
          <w:lang w:val="it-IT"/>
        </w:rPr>
      </w:pPr>
      <w:r w:rsidRPr="00D93088">
        <w:rPr>
          <w:lang w:val="it-IT"/>
        </w:rPr>
        <w:t>a) nella fase iniziale vengono assegnati gli obiettivi e illustrati i comportamenti che ogni singolo dipe</w:t>
      </w:r>
      <w:r w:rsidRPr="00D93088">
        <w:rPr>
          <w:lang w:val="it-IT"/>
        </w:rPr>
        <w:t>n</w:t>
      </w:r>
      <w:r w:rsidRPr="00D93088">
        <w:rPr>
          <w:lang w:val="it-IT"/>
        </w:rPr>
        <w:t xml:space="preserve">dente è tenuto a seguire per qualificare adeguatamente la propria prestazione, nello stesso tempo vengono comunicati i criteri di valutazione che saranno utilizzati per la verifica di fine anno. </w:t>
      </w:r>
    </w:p>
    <w:p w:rsidR="00D93088" w:rsidRPr="00D93088" w:rsidRDefault="00D93088" w:rsidP="00D93088">
      <w:pPr>
        <w:jc w:val="both"/>
        <w:rPr>
          <w:lang w:val="it-IT"/>
        </w:rPr>
      </w:pPr>
      <w:r w:rsidRPr="00D93088">
        <w:rPr>
          <w:lang w:val="it-IT"/>
        </w:rPr>
        <w:t xml:space="preserve">b) nella fase intermedia (entro il 30 settembre) viene fatta una verifica dello stato di avanzamento degli obiettivi e dell’andamento della prestazione individuale nel suo complesso. </w:t>
      </w:r>
    </w:p>
    <w:p w:rsidR="00D93088" w:rsidRPr="00D93088" w:rsidRDefault="00D93088" w:rsidP="00D93088">
      <w:pPr>
        <w:jc w:val="both"/>
        <w:rPr>
          <w:lang w:val="it-IT"/>
        </w:rPr>
      </w:pPr>
      <w:r w:rsidRPr="00D93088">
        <w:rPr>
          <w:lang w:val="it-IT"/>
        </w:rPr>
        <w:t>A questo stadio è possibile modificare gli obiettivi e/o valori dei parametri, così come le attese relative ai fattori di prestazione, ma solo per effetto di condizioni non preventivabili a priori – comprovate dal val</w:t>
      </w:r>
      <w:r w:rsidRPr="00D93088">
        <w:rPr>
          <w:lang w:val="it-IT"/>
        </w:rPr>
        <w:t>u</w:t>
      </w:r>
      <w:r w:rsidRPr="00D93088">
        <w:rPr>
          <w:lang w:val="it-IT"/>
        </w:rPr>
        <w:t>tato – che rendono incongruo, non equo e non attuale il raggiungimento degli obiettivi inizialmente prev</w:t>
      </w:r>
      <w:r w:rsidRPr="00D93088">
        <w:rPr>
          <w:lang w:val="it-IT"/>
        </w:rPr>
        <w:t>i</w:t>
      </w:r>
      <w:r w:rsidRPr="00D93088">
        <w:rPr>
          <w:lang w:val="it-IT"/>
        </w:rPr>
        <w:t>sti.</w:t>
      </w:r>
    </w:p>
    <w:p w:rsidR="00D93088" w:rsidRPr="00D93088" w:rsidRDefault="00D93088" w:rsidP="00D93088">
      <w:pPr>
        <w:jc w:val="both"/>
        <w:rPr>
          <w:lang w:val="it-IT"/>
        </w:rPr>
      </w:pPr>
      <w:r w:rsidRPr="00D93088">
        <w:rPr>
          <w:lang w:val="it-IT"/>
        </w:rPr>
        <w:t>Nella stessa occasione potranno essere sentite le persone la cui prestazione presenta un andamento al di sotto delle aspettative al fine di promuovere azioni per il miglioramento dei risultati nel periodo di rif</w:t>
      </w:r>
      <w:r w:rsidRPr="00D93088">
        <w:rPr>
          <w:lang w:val="it-IT"/>
        </w:rPr>
        <w:t>e</w:t>
      </w:r>
      <w:r w:rsidRPr="00D93088">
        <w:rPr>
          <w:lang w:val="it-IT"/>
        </w:rPr>
        <w:t>rimento.</w:t>
      </w:r>
    </w:p>
    <w:p w:rsidR="00D93088" w:rsidRPr="00D93088" w:rsidRDefault="00D93088" w:rsidP="00D93088">
      <w:pPr>
        <w:jc w:val="both"/>
        <w:rPr>
          <w:lang w:val="it-IT"/>
        </w:rPr>
      </w:pPr>
      <w:r w:rsidRPr="00D93088">
        <w:rPr>
          <w:lang w:val="it-IT"/>
        </w:rPr>
        <w:t>c) nella fase finale viene valutata complessivamente la prestazione e consegnata la scheda di valutazi</w:t>
      </w:r>
      <w:r w:rsidRPr="00D93088">
        <w:rPr>
          <w:lang w:val="it-IT"/>
        </w:rPr>
        <w:t>o</w:t>
      </w:r>
      <w:r w:rsidRPr="00D93088">
        <w:rPr>
          <w:lang w:val="it-IT"/>
        </w:rPr>
        <w:t xml:space="preserve">ne della prestazione annuale (entro i primi tre mesi dell’anno successivo). </w:t>
      </w:r>
    </w:p>
    <w:p w:rsidR="00D93088" w:rsidRPr="00D93088" w:rsidRDefault="00D93088" w:rsidP="00D93088">
      <w:pPr>
        <w:jc w:val="both"/>
        <w:rPr>
          <w:lang w:val="it-IT"/>
        </w:rPr>
      </w:pPr>
      <w:r w:rsidRPr="00D93088">
        <w:rPr>
          <w:lang w:val="it-IT"/>
        </w:rPr>
        <w:t>I valutatori sono tenuti al rispetto delle fasi e della tempistica</w:t>
      </w:r>
      <w:r>
        <w:rPr>
          <w:lang w:val="it-IT"/>
        </w:rPr>
        <w:t xml:space="preserve"> previste</w:t>
      </w:r>
      <w:r w:rsidRPr="00D93088">
        <w:rPr>
          <w:lang w:val="it-IT"/>
        </w:rPr>
        <w:t>.</w:t>
      </w:r>
    </w:p>
    <w:p w:rsidR="00D93088" w:rsidRPr="00D93088" w:rsidRDefault="00D93088" w:rsidP="00D93088">
      <w:pPr>
        <w:jc w:val="both"/>
        <w:rPr>
          <w:lang w:val="it-IT"/>
        </w:rPr>
      </w:pPr>
      <w:r w:rsidRPr="00D93088">
        <w:rPr>
          <w:lang w:val="it-IT"/>
        </w:rPr>
        <w:t xml:space="preserve">Qualora il valutatore non rispetti le tempistiche previste dal presente contratto, tale comportamento </w:t>
      </w:r>
      <w:proofErr w:type="spellStart"/>
      <w:r w:rsidRPr="00D93088">
        <w:rPr>
          <w:lang w:val="it-IT"/>
        </w:rPr>
        <w:t>s</w:t>
      </w:r>
      <w:r w:rsidRPr="00D93088">
        <w:rPr>
          <w:lang w:val="it-IT"/>
        </w:rPr>
        <w:t>a</w:t>
      </w:r>
      <w:r w:rsidRPr="00D93088">
        <w:rPr>
          <w:lang w:val="it-IT"/>
        </w:rPr>
        <w:t>rà</w:t>
      </w:r>
      <w:proofErr w:type="spellEnd"/>
      <w:r w:rsidRPr="00D93088">
        <w:rPr>
          <w:lang w:val="it-IT"/>
        </w:rPr>
        <w:t xml:space="preserve"> considerato ai fini della valutazione dello stesso.</w:t>
      </w:r>
    </w:p>
    <w:p w:rsidR="00D93088" w:rsidRDefault="00D93088" w:rsidP="00D93088">
      <w:pPr>
        <w:jc w:val="both"/>
        <w:rPr>
          <w:lang w:val="it-IT"/>
        </w:rPr>
      </w:pPr>
    </w:p>
    <w:p w:rsidR="00D93088" w:rsidRDefault="00D93088" w:rsidP="00D93088">
      <w:pPr>
        <w:jc w:val="both"/>
        <w:rPr>
          <w:lang w:val="it-IT"/>
        </w:rPr>
      </w:pPr>
    </w:p>
    <w:p w:rsidR="00D93088" w:rsidRPr="00D93088" w:rsidRDefault="00D93088" w:rsidP="00D93088">
      <w:pPr>
        <w:jc w:val="both"/>
        <w:rPr>
          <w:lang w:val="it-IT"/>
        </w:rPr>
      </w:pPr>
      <w:r w:rsidRPr="00D93088">
        <w:rPr>
          <w:lang w:val="it-IT"/>
        </w:rPr>
        <w:t xml:space="preserve">10. Processo di definizione e valutazione della performance: </w:t>
      </w:r>
    </w:p>
    <w:p w:rsidR="00D93088" w:rsidRPr="00D93088" w:rsidRDefault="00D93088" w:rsidP="00D93088">
      <w:pPr>
        <w:jc w:val="both"/>
        <w:rPr>
          <w:lang w:val="it-IT"/>
        </w:rPr>
      </w:pPr>
      <w:r>
        <w:rPr>
          <w:lang w:val="it-IT"/>
        </w:rPr>
        <w:t>I</w:t>
      </w:r>
      <w:r w:rsidRPr="00D93088">
        <w:rPr>
          <w:lang w:val="it-IT"/>
        </w:rPr>
        <w:t xml:space="preserve"> valutatori di ciascuna Area organizzativa, previo tavolo di confronto con i valutatori delle altre Aree organizzative dell’Ente, (criteri di omogenizzazione della valutazione) compileranno, per ogni dipendente, una scheda di valutazione contemplando l’analisi della performance individuale in grado di rappresentare la valutazione dei risultati conseguiti e dei comportamenti tenuti.</w:t>
      </w:r>
    </w:p>
    <w:p w:rsidR="00D93088" w:rsidRPr="00D93088" w:rsidRDefault="00D93088" w:rsidP="00D93088">
      <w:pPr>
        <w:jc w:val="both"/>
        <w:rPr>
          <w:lang w:val="it-IT"/>
        </w:rPr>
      </w:pPr>
      <w:r w:rsidRPr="00D93088">
        <w:rPr>
          <w:lang w:val="it-IT"/>
        </w:rPr>
        <w:t>Per quanto riguarda la componente “Risultati”, della scheda, si farà riferimento alle risultanze eme</w:t>
      </w:r>
      <w:r w:rsidRPr="00D93088">
        <w:rPr>
          <w:lang w:val="it-IT"/>
        </w:rPr>
        <w:t>r</w:t>
      </w:r>
      <w:r w:rsidRPr="00D93088">
        <w:rPr>
          <w:lang w:val="it-IT"/>
        </w:rPr>
        <w:t xml:space="preserve">genti dalle schede dettagliate circa lo stato di attuazione dei singoli obiettivi operativi annuali. </w:t>
      </w:r>
    </w:p>
    <w:p w:rsidR="00D93088" w:rsidRPr="00D93088" w:rsidRDefault="00D93088" w:rsidP="00D93088">
      <w:pPr>
        <w:jc w:val="both"/>
        <w:rPr>
          <w:lang w:val="it-IT"/>
        </w:rPr>
      </w:pPr>
      <w:r w:rsidRPr="00D93088">
        <w:rPr>
          <w:lang w:val="it-IT"/>
        </w:rPr>
        <w:t xml:space="preserve">La scheda di valutazione, una volta compilata, </w:t>
      </w:r>
      <w:proofErr w:type="spellStart"/>
      <w:r w:rsidRPr="00D93088">
        <w:rPr>
          <w:lang w:val="it-IT"/>
        </w:rPr>
        <w:t>sarà</w:t>
      </w:r>
      <w:proofErr w:type="spellEnd"/>
      <w:r w:rsidRPr="00D93088">
        <w:rPr>
          <w:lang w:val="it-IT"/>
        </w:rPr>
        <w:t xml:space="preserve"> consegnata dal valutatore al valutato secondo le tempistiche definite al comma 9. </w:t>
      </w:r>
    </w:p>
    <w:p w:rsidR="00D93088" w:rsidRPr="00D93088" w:rsidRDefault="00D93088" w:rsidP="00D93088">
      <w:pPr>
        <w:jc w:val="both"/>
        <w:rPr>
          <w:lang w:val="it-IT"/>
        </w:rPr>
      </w:pPr>
      <w:r w:rsidRPr="00D93088">
        <w:rPr>
          <w:lang w:val="it-IT"/>
        </w:rPr>
        <w:t xml:space="preserve">Entro 10 giorni lavorativi dalla consegna della valutazione, il valutato può, nell’ordine: </w:t>
      </w:r>
    </w:p>
    <w:p w:rsidR="00D93088" w:rsidRPr="00D93088" w:rsidRDefault="00D93088" w:rsidP="00D93088">
      <w:pPr>
        <w:jc w:val="both"/>
        <w:rPr>
          <w:lang w:val="it-IT"/>
        </w:rPr>
      </w:pPr>
      <w:r w:rsidRPr="00D93088">
        <w:rPr>
          <w:lang w:val="it-IT"/>
        </w:rPr>
        <w:t xml:space="preserve">- chiedere ulteriori chiarimenti e conferire con il proprio Dirigente (Posizione Organizzativa) in merito alla valutazione ricevuta; </w:t>
      </w:r>
    </w:p>
    <w:p w:rsidR="00D93088" w:rsidRPr="00D93088" w:rsidRDefault="00D93088" w:rsidP="00D93088">
      <w:pPr>
        <w:jc w:val="both"/>
        <w:rPr>
          <w:lang w:val="it-IT"/>
        </w:rPr>
      </w:pPr>
      <w:r w:rsidRPr="00D93088">
        <w:rPr>
          <w:lang w:val="it-IT"/>
        </w:rPr>
        <w:t xml:space="preserve">- avviare una procedura di conciliazione secondo le </w:t>
      </w:r>
      <w:proofErr w:type="spellStart"/>
      <w:r w:rsidRPr="00D93088">
        <w:rPr>
          <w:lang w:val="it-IT"/>
        </w:rPr>
        <w:t>modalità</w:t>
      </w:r>
      <w:proofErr w:type="spellEnd"/>
      <w:r w:rsidRPr="00D93088">
        <w:rPr>
          <w:lang w:val="it-IT"/>
        </w:rPr>
        <w:t xml:space="preserve"> previste al comma 13. </w:t>
      </w:r>
    </w:p>
    <w:p w:rsidR="00D93088" w:rsidRPr="00D93088" w:rsidRDefault="00D93088" w:rsidP="00D93088">
      <w:pPr>
        <w:jc w:val="both"/>
        <w:rPr>
          <w:lang w:val="it-IT"/>
        </w:rPr>
      </w:pPr>
      <w:r w:rsidRPr="00D93088">
        <w:rPr>
          <w:lang w:val="it-IT"/>
        </w:rPr>
        <w:t xml:space="preserve">Trascorsi 10 giorni lavorativi dalla consegna della scheda, durante i quali il valutato nulla ha eccepito, si procederà con i successivi adempimenti. </w:t>
      </w:r>
    </w:p>
    <w:p w:rsidR="00D93088" w:rsidRDefault="00D93088" w:rsidP="00D93088">
      <w:pPr>
        <w:jc w:val="both"/>
        <w:rPr>
          <w:lang w:val="it-IT"/>
        </w:rPr>
      </w:pPr>
    </w:p>
    <w:p w:rsidR="00D93088" w:rsidRPr="00D93088" w:rsidRDefault="00D93088" w:rsidP="00D93088">
      <w:pPr>
        <w:jc w:val="both"/>
        <w:rPr>
          <w:lang w:val="it-IT"/>
        </w:rPr>
      </w:pPr>
      <w:r w:rsidRPr="00D93088">
        <w:rPr>
          <w:lang w:val="it-IT"/>
        </w:rPr>
        <w:t xml:space="preserve">11. </w:t>
      </w:r>
      <w:proofErr w:type="spellStart"/>
      <w:r w:rsidRPr="00D93088">
        <w:rPr>
          <w:lang w:val="it-IT"/>
        </w:rPr>
        <w:t>Modalità</w:t>
      </w:r>
      <w:proofErr w:type="spellEnd"/>
      <w:r w:rsidRPr="00D93088">
        <w:rPr>
          <w:lang w:val="it-IT"/>
        </w:rPr>
        <w:t xml:space="preserve"> di determinazione del budget di Settore destinato alla performance. </w:t>
      </w:r>
    </w:p>
    <w:p w:rsidR="00D93088" w:rsidRPr="00D93088" w:rsidRDefault="00D93088" w:rsidP="00D93088">
      <w:pPr>
        <w:jc w:val="both"/>
        <w:rPr>
          <w:lang w:val="it-IT"/>
        </w:rPr>
      </w:pPr>
      <w:r w:rsidRPr="00D93088">
        <w:rPr>
          <w:lang w:val="it-IT"/>
        </w:rPr>
        <w:t xml:space="preserve">Annualmente il Servizio Risorse Umane suddivide il fondo destinato alla performance collettiva, delle </w:t>
      </w:r>
      <w:r w:rsidR="00170C4C">
        <w:rPr>
          <w:lang w:val="it-IT"/>
        </w:rPr>
        <w:t xml:space="preserve">Aree ex </w:t>
      </w:r>
      <w:r w:rsidRPr="00D93088">
        <w:rPr>
          <w:lang w:val="it-IT"/>
        </w:rPr>
        <w:t xml:space="preserve">Categorie A, B, C, D non titolare di </w:t>
      </w:r>
      <w:r w:rsidR="00170C4C">
        <w:rPr>
          <w:lang w:val="it-IT"/>
        </w:rPr>
        <w:t>E.Q.</w:t>
      </w:r>
      <w:r w:rsidRPr="00D93088">
        <w:rPr>
          <w:lang w:val="it-IT"/>
        </w:rPr>
        <w:t xml:space="preserve"> secondo le modalità previste nell’allegato A). </w:t>
      </w:r>
    </w:p>
    <w:p w:rsidR="00D93088" w:rsidRPr="00D93088" w:rsidRDefault="00D93088" w:rsidP="00D93088">
      <w:pPr>
        <w:jc w:val="both"/>
        <w:rPr>
          <w:lang w:val="it-IT"/>
        </w:rPr>
      </w:pPr>
      <w:r w:rsidRPr="00D93088">
        <w:rPr>
          <w:lang w:val="it-IT"/>
        </w:rPr>
        <w:t>Ai fini dell’assegnazione dei premi collegati alla valutazione della performance individuale e organizzat</w:t>
      </w:r>
      <w:r w:rsidRPr="00D93088">
        <w:rPr>
          <w:lang w:val="it-IT"/>
        </w:rPr>
        <w:t>i</w:t>
      </w:r>
      <w:r w:rsidRPr="00D93088">
        <w:rPr>
          <w:lang w:val="it-IT"/>
        </w:rPr>
        <w:t>va non sono considerate le assenze relative a: malattia (fino a 10 giorni nell’anno), ricoveri ospedalieri, info</w:t>
      </w:r>
      <w:r w:rsidRPr="00D93088">
        <w:rPr>
          <w:lang w:val="it-IT"/>
        </w:rPr>
        <w:t>r</w:t>
      </w:r>
      <w:r w:rsidRPr="00D93088">
        <w:rPr>
          <w:lang w:val="it-IT"/>
        </w:rPr>
        <w:t xml:space="preserve">tunio sul lavoro, congedo ordinario e riposo sostitutivo delle </w:t>
      </w:r>
      <w:proofErr w:type="spellStart"/>
      <w:r w:rsidRPr="00D93088">
        <w:rPr>
          <w:lang w:val="it-IT"/>
        </w:rPr>
        <w:t>festività</w:t>
      </w:r>
      <w:proofErr w:type="spellEnd"/>
      <w:r w:rsidRPr="00D93088">
        <w:rPr>
          <w:lang w:val="it-IT"/>
        </w:rPr>
        <w:t xml:space="preserve"> soppresse, congedo di </w:t>
      </w:r>
      <w:proofErr w:type="spellStart"/>
      <w:r w:rsidRPr="00D93088">
        <w:rPr>
          <w:lang w:val="it-IT"/>
        </w:rPr>
        <w:t>maternità</w:t>
      </w:r>
      <w:proofErr w:type="spellEnd"/>
      <w:r w:rsidRPr="00D93088">
        <w:rPr>
          <w:lang w:val="it-IT"/>
        </w:rPr>
        <w:t xml:space="preserve"> (ex astensione obbligatoria), terapie salvavita ed altre assimilabili, permessi retribuiti per donatori di sangue, permessi retribuiti per donatori di midollo osseo, permessi per lutto, permessi per citazioni a testimoniare, assenze per volontariato di cui all’art. 9 D.P.R. 8/2/2001, recupero di prestazioni di lavoro straordinario, permessi sindacali retribuiti, scioperi, permessi spettanti ai portatori di handicap di cui alla legge 104/92, congedi per le donne vittime di violenza.</w:t>
      </w:r>
    </w:p>
    <w:p w:rsidR="00D93088" w:rsidRDefault="00D93088" w:rsidP="00D93088">
      <w:pPr>
        <w:jc w:val="both"/>
        <w:rPr>
          <w:lang w:val="it-IT"/>
        </w:rPr>
      </w:pPr>
    </w:p>
    <w:p w:rsidR="00D93088" w:rsidRPr="00D93088" w:rsidRDefault="00D93088" w:rsidP="00D93088">
      <w:pPr>
        <w:jc w:val="both"/>
        <w:rPr>
          <w:lang w:val="it-IT"/>
        </w:rPr>
      </w:pPr>
      <w:r w:rsidRPr="00D93088">
        <w:rPr>
          <w:lang w:val="it-IT"/>
        </w:rPr>
        <w:t xml:space="preserve">12. L’applicazione della metodologia: </w:t>
      </w:r>
    </w:p>
    <w:p w:rsidR="00D93088" w:rsidRPr="00D93088" w:rsidRDefault="00D93088" w:rsidP="00D93088">
      <w:pPr>
        <w:jc w:val="both"/>
        <w:rPr>
          <w:lang w:val="it-IT"/>
        </w:rPr>
      </w:pPr>
      <w:r w:rsidRPr="00D93088">
        <w:rPr>
          <w:lang w:val="it-IT"/>
        </w:rPr>
        <w:t>L’applicazione della metodologia conduce ad una sommatoria dei valori ottenuti. Ai risultati della pe</w:t>
      </w:r>
      <w:r w:rsidRPr="00D93088">
        <w:rPr>
          <w:lang w:val="it-IT"/>
        </w:rPr>
        <w:t>r</w:t>
      </w:r>
      <w:r w:rsidRPr="00D93088">
        <w:rPr>
          <w:lang w:val="it-IT"/>
        </w:rPr>
        <w:t>formance organizzativa vanno aggiunti i risultati della performance individuale.</w:t>
      </w:r>
    </w:p>
    <w:p w:rsidR="00D93088" w:rsidRPr="00D93088" w:rsidRDefault="00D93088" w:rsidP="00D93088">
      <w:pPr>
        <w:jc w:val="both"/>
        <w:rPr>
          <w:lang w:val="it-IT"/>
        </w:rPr>
      </w:pPr>
      <w:r w:rsidRPr="00D93088">
        <w:rPr>
          <w:lang w:val="it-IT"/>
        </w:rPr>
        <w:t xml:space="preserve"> </w:t>
      </w:r>
    </w:p>
    <w:p w:rsidR="00D93088" w:rsidRPr="00D93088" w:rsidRDefault="00D93088" w:rsidP="00D93088">
      <w:pPr>
        <w:jc w:val="both"/>
        <w:rPr>
          <w:lang w:val="it-IT"/>
        </w:rPr>
      </w:pPr>
      <w:r w:rsidRPr="00D93088">
        <w:rPr>
          <w:lang w:val="it-IT"/>
        </w:rPr>
        <w:t xml:space="preserve">13. Le procedure di conciliazione </w:t>
      </w:r>
    </w:p>
    <w:p w:rsidR="00D93088" w:rsidRPr="00D93088" w:rsidRDefault="00D93088" w:rsidP="00D93088">
      <w:pPr>
        <w:jc w:val="both"/>
        <w:rPr>
          <w:lang w:val="it-IT"/>
        </w:rPr>
      </w:pPr>
      <w:r w:rsidRPr="00D93088">
        <w:rPr>
          <w:lang w:val="it-IT"/>
        </w:rPr>
        <w:t xml:space="preserve">Sul rispetto delle fasi, dei tempi e delle </w:t>
      </w:r>
      <w:proofErr w:type="spellStart"/>
      <w:r w:rsidRPr="00D93088">
        <w:rPr>
          <w:lang w:val="it-IT"/>
        </w:rPr>
        <w:t>modalità</w:t>
      </w:r>
      <w:proofErr w:type="spellEnd"/>
      <w:r w:rsidRPr="00D93088">
        <w:rPr>
          <w:lang w:val="it-IT"/>
        </w:rPr>
        <w:t xml:space="preserve"> della valutazione i dipendenti possono attivare, m</w:t>
      </w:r>
      <w:r w:rsidRPr="00D93088">
        <w:rPr>
          <w:lang w:val="it-IT"/>
        </w:rPr>
        <w:t>e</w:t>
      </w:r>
      <w:r w:rsidRPr="00D93088">
        <w:rPr>
          <w:lang w:val="it-IT"/>
        </w:rPr>
        <w:t xml:space="preserve">diante richiesta motivata, una procedura di conciliazione ai fini della verifica della correttezza dell’applicazione del sistema. </w:t>
      </w:r>
    </w:p>
    <w:p w:rsidR="00D93088" w:rsidRPr="00D93088" w:rsidRDefault="00D93088" w:rsidP="00D93088">
      <w:pPr>
        <w:jc w:val="both"/>
        <w:rPr>
          <w:lang w:val="it-IT"/>
        </w:rPr>
      </w:pPr>
      <w:r w:rsidRPr="00D93088">
        <w:rPr>
          <w:lang w:val="it-IT"/>
        </w:rPr>
        <w:t xml:space="preserve">Il valutato </w:t>
      </w:r>
      <w:proofErr w:type="spellStart"/>
      <w:r w:rsidRPr="00D93088">
        <w:rPr>
          <w:lang w:val="it-IT"/>
        </w:rPr>
        <w:t>può</w:t>
      </w:r>
      <w:proofErr w:type="spellEnd"/>
      <w:r w:rsidRPr="00D93088">
        <w:rPr>
          <w:lang w:val="it-IT"/>
        </w:rPr>
        <w:t xml:space="preserve"> presentare la richiesta all’OIV (Organismo Indipendente di Valutazione) o Nucleo di Val</w:t>
      </w:r>
      <w:r w:rsidRPr="00D93088">
        <w:rPr>
          <w:lang w:val="it-IT"/>
        </w:rPr>
        <w:t>u</w:t>
      </w:r>
      <w:r w:rsidRPr="00D93088">
        <w:rPr>
          <w:lang w:val="it-IT"/>
        </w:rPr>
        <w:t xml:space="preserve">tazione, entro 10 giorni dalla comunicazione del risultato della valutazione individuale. Laddove ritenuta ammissibile la richiesta, l’OIV o Nucleo di Valutazione convoca il valutatore per verificare la fondatezza dei motivi ivi indicati, promuovere eventuali soluzioni correttive ed informa il valutato sull’esito della verifica. </w:t>
      </w:r>
    </w:p>
    <w:p w:rsidR="00D93088" w:rsidRPr="00D93088" w:rsidRDefault="00D93088" w:rsidP="00D93088">
      <w:pPr>
        <w:jc w:val="both"/>
        <w:rPr>
          <w:lang w:val="it-IT"/>
        </w:rPr>
      </w:pPr>
      <w:r w:rsidRPr="00D93088">
        <w:rPr>
          <w:lang w:val="it-IT"/>
        </w:rPr>
        <w:t>Tale procedura è applicabile esclusivamente al processo di misurazione e valutazione della performa</w:t>
      </w:r>
      <w:r w:rsidRPr="00D93088">
        <w:rPr>
          <w:lang w:val="it-IT"/>
        </w:rPr>
        <w:t>n</w:t>
      </w:r>
      <w:r w:rsidRPr="00D93088">
        <w:rPr>
          <w:lang w:val="it-IT"/>
        </w:rPr>
        <w:t xml:space="preserve">ce, ed è finalizzata alla soluzione di eventuali situazioni di conflitto insorte tra valutato e valutatore, così da prevenire un possibile contenzioso in sede giurisdizionale. </w:t>
      </w:r>
    </w:p>
    <w:p w:rsidR="00D93088" w:rsidRDefault="00D93088" w:rsidP="00D93088">
      <w:pPr>
        <w:jc w:val="both"/>
        <w:rPr>
          <w:lang w:val="it-IT"/>
        </w:rPr>
      </w:pPr>
    </w:p>
    <w:p w:rsidR="00D93088" w:rsidRPr="00D93088" w:rsidRDefault="00D93088" w:rsidP="00D93088">
      <w:pPr>
        <w:jc w:val="both"/>
        <w:rPr>
          <w:lang w:val="it-IT"/>
        </w:rPr>
      </w:pPr>
      <w:r w:rsidRPr="00D93088">
        <w:rPr>
          <w:lang w:val="it-IT"/>
        </w:rPr>
        <w:t>14. Differenziazione premio individuale:</w:t>
      </w:r>
    </w:p>
    <w:p w:rsidR="00D93088" w:rsidRPr="00D93088" w:rsidRDefault="00D93088" w:rsidP="00D93088">
      <w:pPr>
        <w:jc w:val="both"/>
        <w:rPr>
          <w:lang w:val="it-IT"/>
        </w:rPr>
      </w:pPr>
      <w:r w:rsidRPr="00D93088">
        <w:rPr>
          <w:lang w:val="it-IT"/>
        </w:rPr>
        <w:t xml:space="preserve">a) Ai dipendenti che conseguono le valutazioni </w:t>
      </w:r>
      <w:proofErr w:type="spellStart"/>
      <w:r w:rsidRPr="00D93088">
        <w:rPr>
          <w:lang w:val="it-IT"/>
        </w:rPr>
        <w:t>più</w:t>
      </w:r>
      <w:proofErr w:type="spellEnd"/>
      <w:r w:rsidRPr="00D93088">
        <w:rPr>
          <w:lang w:val="it-IT"/>
        </w:rPr>
        <w:t xml:space="preserve"> elevate, secondo quanto previsto dal sistema di val</w:t>
      </w:r>
      <w:r w:rsidRPr="00D93088">
        <w:rPr>
          <w:lang w:val="it-IT"/>
        </w:rPr>
        <w:t>u</w:t>
      </w:r>
      <w:r w:rsidRPr="00D93088">
        <w:rPr>
          <w:lang w:val="it-IT"/>
        </w:rPr>
        <w:t xml:space="preserve">tazione dell’ente, è attribuita una maggiorazione del premio individuale, di cui all’art.68 comma 2 </w:t>
      </w:r>
      <w:proofErr w:type="spellStart"/>
      <w:r w:rsidRPr="00D93088">
        <w:rPr>
          <w:lang w:val="it-IT"/>
        </w:rPr>
        <w:t>lett</w:t>
      </w:r>
      <w:proofErr w:type="spellEnd"/>
      <w:r w:rsidRPr="00D93088">
        <w:rPr>
          <w:lang w:val="it-IT"/>
        </w:rPr>
        <w:t xml:space="preserve"> b) del CCNL 21/05/2018, che si aggiunge alla quota di detto premio attribuita al personale valutato positivamente nella misura del 20% del personale valutato e comunque almeno uno per ogni settore, sulla base dei criteri selettivi. </w:t>
      </w:r>
    </w:p>
    <w:p w:rsidR="00D93088" w:rsidRPr="00D93088" w:rsidRDefault="00D93088" w:rsidP="00D93088">
      <w:pPr>
        <w:jc w:val="both"/>
        <w:rPr>
          <w:lang w:val="it-IT"/>
        </w:rPr>
      </w:pPr>
      <w:r w:rsidRPr="00D93088">
        <w:rPr>
          <w:lang w:val="it-IT"/>
        </w:rPr>
        <w:t xml:space="preserve">b) La misura di detta maggiorazione, non </w:t>
      </w:r>
      <w:proofErr w:type="spellStart"/>
      <w:r w:rsidRPr="00D93088">
        <w:rPr>
          <w:lang w:val="it-IT"/>
        </w:rPr>
        <w:t>potrà</w:t>
      </w:r>
      <w:proofErr w:type="spellEnd"/>
      <w:r w:rsidRPr="00D93088">
        <w:rPr>
          <w:lang w:val="it-IT"/>
        </w:rPr>
        <w:t xml:space="preserve"> essere inferiore al 30% del valore medio pro-capite dei premi attribuiti al personale valutato positivamente ai sensi del comma 1. </w:t>
      </w:r>
    </w:p>
    <w:p w:rsidR="00D93088" w:rsidRDefault="00D93088" w:rsidP="00D93088">
      <w:pPr>
        <w:jc w:val="both"/>
        <w:rPr>
          <w:lang w:val="it-IT"/>
        </w:rPr>
      </w:pPr>
      <w:r w:rsidRPr="00D93088">
        <w:rPr>
          <w:lang w:val="it-IT"/>
        </w:rPr>
        <w:lastRenderedPageBreak/>
        <w:t>L’importo complessivo da destinare alla maggiorazione del premio individuale previsto nel presente comma, sarà previamente detratto dall’importo della somma destinata alla Performance individuale dell’Ente, prima che la stessa sia suddivisa tra i settori, Servizi, Uffici.</w:t>
      </w:r>
    </w:p>
    <w:p w:rsidR="00D93088" w:rsidRDefault="00D93088" w:rsidP="00D93088">
      <w:pPr>
        <w:jc w:val="both"/>
        <w:rPr>
          <w:lang w:val="it-IT"/>
        </w:rPr>
      </w:pPr>
    </w:p>
    <w:p w:rsidR="004F0B11" w:rsidRPr="00BA683D" w:rsidRDefault="004F0B11" w:rsidP="00D93088">
      <w:pPr>
        <w:jc w:val="both"/>
        <w:rPr>
          <w:lang w:val="it-IT"/>
        </w:rPr>
      </w:pPr>
      <w:r w:rsidRPr="00BA683D">
        <w:rPr>
          <w:lang w:val="it-IT"/>
        </w:rPr>
        <w:t xml:space="preserve">La valutazione dei dipendenti non titolari di </w:t>
      </w:r>
      <w:r w:rsidR="00062889">
        <w:rPr>
          <w:lang w:val="it-IT"/>
        </w:rPr>
        <w:t>E.Q.</w:t>
      </w:r>
      <w:r w:rsidRPr="00BA683D">
        <w:rPr>
          <w:lang w:val="it-IT"/>
        </w:rPr>
        <w:t xml:space="preserve">, appartenenti alle </w:t>
      </w:r>
      <w:r w:rsidR="00062889">
        <w:rPr>
          <w:lang w:val="it-IT"/>
        </w:rPr>
        <w:t xml:space="preserve">Aree istruttori e funzionari (ex </w:t>
      </w:r>
      <w:r w:rsidRPr="00BA683D">
        <w:rPr>
          <w:lang w:val="it-IT"/>
        </w:rPr>
        <w:t>cat</w:t>
      </w:r>
      <w:r w:rsidRPr="00BA683D">
        <w:rPr>
          <w:lang w:val="it-IT"/>
        </w:rPr>
        <w:t>e</w:t>
      </w:r>
      <w:r w:rsidRPr="00BA683D">
        <w:rPr>
          <w:lang w:val="it-IT"/>
        </w:rPr>
        <w:t>gorie C e D</w:t>
      </w:r>
      <w:r w:rsidR="00062889">
        <w:rPr>
          <w:lang w:val="it-IT"/>
        </w:rPr>
        <w:t>)</w:t>
      </w:r>
      <w:r w:rsidRPr="00BA683D">
        <w:rPr>
          <w:lang w:val="it-IT"/>
        </w:rPr>
        <w:t>, viene effettuata facendo riferimento alle seguenti componenti:</w:t>
      </w:r>
    </w:p>
    <w:p w:rsidR="004F0B11" w:rsidRPr="00BA683D" w:rsidRDefault="004F0B11" w:rsidP="00325007">
      <w:pPr>
        <w:pStyle w:val="Paragrafoelenco"/>
        <w:numPr>
          <w:ilvl w:val="0"/>
          <w:numId w:val="5"/>
        </w:numPr>
        <w:spacing w:before="120"/>
        <w:jc w:val="both"/>
        <w:rPr>
          <w:b/>
          <w:lang w:val="it-IT"/>
        </w:rPr>
      </w:pPr>
      <w:r w:rsidRPr="00BA683D">
        <w:rPr>
          <w:b/>
          <w:lang w:val="it-IT"/>
        </w:rPr>
        <w:t xml:space="preserve">performance organizzativa relativa al raggiungimento degli obiettivi assegnati </w:t>
      </w:r>
      <w:r w:rsidR="00155D9A">
        <w:rPr>
          <w:b/>
          <w:lang w:val="it-IT"/>
        </w:rPr>
        <w:t>al Settore di a</w:t>
      </w:r>
      <w:r w:rsidR="00155D9A">
        <w:rPr>
          <w:b/>
          <w:lang w:val="it-IT"/>
        </w:rPr>
        <w:t>p</w:t>
      </w:r>
      <w:r w:rsidR="00155D9A">
        <w:rPr>
          <w:b/>
          <w:lang w:val="it-IT"/>
        </w:rPr>
        <w:t>partenenza</w:t>
      </w:r>
      <w:r w:rsidRPr="00BA683D">
        <w:rPr>
          <w:b/>
          <w:lang w:val="it-IT"/>
        </w:rPr>
        <w:t xml:space="preserve"> (max. </w:t>
      </w:r>
      <w:r w:rsidR="00146CD2">
        <w:rPr>
          <w:b/>
          <w:lang w:val="it-IT"/>
        </w:rPr>
        <w:t>5</w:t>
      </w:r>
      <w:r w:rsidRPr="00BA683D">
        <w:rPr>
          <w:b/>
          <w:lang w:val="it-IT"/>
        </w:rPr>
        <w:t>0 punti).</w:t>
      </w:r>
    </w:p>
    <w:p w:rsidR="004F0B11" w:rsidRPr="00BA683D" w:rsidRDefault="004F0B11" w:rsidP="00C11F72">
      <w:pPr>
        <w:ind w:left="709" w:firstLine="0"/>
        <w:jc w:val="both"/>
        <w:rPr>
          <w:lang w:val="it-IT"/>
        </w:rPr>
      </w:pPr>
      <w:r w:rsidRPr="00BA683D">
        <w:rPr>
          <w:lang w:val="it-IT"/>
        </w:rPr>
        <w:t xml:space="preserve">Il punteggio viene assegnato in base al grado di raggiungimento degli obiettivi assegnati </w:t>
      </w:r>
      <w:r w:rsidR="00235553">
        <w:rPr>
          <w:lang w:val="it-IT"/>
        </w:rPr>
        <w:t>a</w:t>
      </w:r>
      <w:r w:rsidR="00061355">
        <w:rPr>
          <w:lang w:val="it-IT"/>
        </w:rPr>
        <w:t>l Settore cui appartiene il dipendente</w:t>
      </w:r>
      <w:r w:rsidR="00D55FD8">
        <w:rPr>
          <w:lang w:val="it-IT"/>
        </w:rPr>
        <w:t xml:space="preserve">, </w:t>
      </w:r>
      <w:r w:rsidRPr="00BA683D">
        <w:rPr>
          <w:lang w:val="it-IT"/>
        </w:rPr>
        <w:t>secondo la seguente tabella:</w:t>
      </w:r>
    </w:p>
    <w:p w:rsidR="004F0B11" w:rsidRPr="00BA683D" w:rsidRDefault="004F0B11" w:rsidP="00C11F72">
      <w:pPr>
        <w:pStyle w:val="Style4"/>
        <w:widowControl/>
        <w:spacing w:line="245" w:lineRule="exact"/>
        <w:ind w:left="648"/>
        <w:rPr>
          <w:rStyle w:val="FontStyle31"/>
        </w:rPr>
      </w:pPr>
    </w:p>
    <w:p w:rsidR="004F0B11" w:rsidRPr="00BA683D" w:rsidRDefault="004F0B11" w:rsidP="00C11F72">
      <w:pPr>
        <w:spacing w:after="101" w:line="1" w:lineRule="exact"/>
        <w:rPr>
          <w:sz w:val="2"/>
          <w:szCs w:val="2"/>
          <w:lang w:val="it-IT"/>
        </w:rPr>
      </w:pPr>
    </w:p>
    <w:tbl>
      <w:tblPr>
        <w:tblW w:w="0" w:type="auto"/>
        <w:jc w:val="center"/>
        <w:tblLayout w:type="fixed"/>
        <w:tblCellMar>
          <w:left w:w="40" w:type="dxa"/>
          <w:right w:w="40" w:type="dxa"/>
        </w:tblCellMar>
        <w:tblLook w:val="0000"/>
      </w:tblPr>
      <w:tblGrid>
        <w:gridCol w:w="4690"/>
        <w:gridCol w:w="1421"/>
      </w:tblGrid>
      <w:tr w:rsidR="004F0B11" w:rsidRPr="00BA683D" w:rsidTr="004F0B11">
        <w:trPr>
          <w:jc w:val="center"/>
        </w:trPr>
        <w:tc>
          <w:tcPr>
            <w:tcW w:w="4690"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0"/>
              <w:widowControl/>
              <w:rPr>
                <w:rStyle w:val="FontStyle30"/>
                <w:rFonts w:ascii="Calibri" w:hAnsi="Calibri"/>
                <w:sz w:val="22"/>
                <w:szCs w:val="22"/>
              </w:rPr>
            </w:pPr>
            <w:r w:rsidRPr="00BA683D">
              <w:rPr>
                <w:rStyle w:val="FontStyle30"/>
                <w:rFonts w:ascii="Calibri" w:hAnsi="Calibri"/>
                <w:sz w:val="22"/>
                <w:szCs w:val="22"/>
              </w:rPr>
              <w:t>Performance organizzativa del Servizio</w:t>
            </w:r>
          </w:p>
        </w:tc>
        <w:tc>
          <w:tcPr>
            <w:tcW w:w="1421"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0"/>
              <w:widowControl/>
              <w:rPr>
                <w:rStyle w:val="FontStyle30"/>
                <w:rFonts w:ascii="Calibri" w:hAnsi="Calibri"/>
                <w:sz w:val="22"/>
                <w:szCs w:val="22"/>
              </w:rPr>
            </w:pPr>
            <w:r w:rsidRPr="00BA683D">
              <w:rPr>
                <w:rStyle w:val="FontStyle30"/>
                <w:rFonts w:ascii="Calibri" w:hAnsi="Calibri"/>
                <w:sz w:val="22"/>
                <w:szCs w:val="22"/>
              </w:rPr>
              <w:t>Punteggio</w:t>
            </w:r>
          </w:p>
        </w:tc>
      </w:tr>
      <w:tr w:rsidR="004F0B11" w:rsidRPr="00BA683D" w:rsidTr="004F0B11">
        <w:trPr>
          <w:jc w:val="center"/>
        </w:trPr>
        <w:tc>
          <w:tcPr>
            <w:tcW w:w="4690"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5"/>
              <w:widowControl/>
              <w:jc w:val="center"/>
              <w:rPr>
                <w:rStyle w:val="FontStyle31"/>
                <w:rFonts w:ascii="Calibri" w:hAnsi="Calibri"/>
              </w:rPr>
            </w:pPr>
            <w:r w:rsidRPr="00BA683D">
              <w:rPr>
                <w:rStyle w:val="FontStyle31"/>
                <w:rFonts w:ascii="Calibri" w:hAnsi="Calibri"/>
              </w:rPr>
              <w:t>Fino a 50 punti</w:t>
            </w:r>
          </w:p>
        </w:tc>
        <w:tc>
          <w:tcPr>
            <w:tcW w:w="1421"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5"/>
              <w:widowControl/>
              <w:jc w:val="center"/>
              <w:rPr>
                <w:rStyle w:val="FontStyle31"/>
                <w:rFonts w:ascii="Calibri" w:hAnsi="Calibri"/>
              </w:rPr>
            </w:pPr>
            <w:r w:rsidRPr="00BA683D">
              <w:rPr>
                <w:rStyle w:val="FontStyle31"/>
                <w:rFonts w:ascii="Calibri" w:hAnsi="Calibri"/>
              </w:rPr>
              <w:t>0</w:t>
            </w:r>
          </w:p>
        </w:tc>
      </w:tr>
      <w:tr w:rsidR="004F0B11" w:rsidRPr="00BA683D" w:rsidTr="004F0B11">
        <w:trPr>
          <w:jc w:val="center"/>
        </w:trPr>
        <w:tc>
          <w:tcPr>
            <w:tcW w:w="4690"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5"/>
              <w:widowControl/>
              <w:jc w:val="center"/>
              <w:rPr>
                <w:rStyle w:val="FontStyle31"/>
                <w:rFonts w:ascii="Calibri" w:hAnsi="Calibri"/>
              </w:rPr>
            </w:pPr>
            <w:r w:rsidRPr="00BA683D">
              <w:rPr>
                <w:rStyle w:val="FontStyle31"/>
                <w:rFonts w:ascii="Calibri" w:hAnsi="Calibri"/>
              </w:rPr>
              <w:t>Da 51 a 100 punti</w:t>
            </w:r>
          </w:p>
        </w:tc>
        <w:tc>
          <w:tcPr>
            <w:tcW w:w="1421" w:type="dxa"/>
            <w:tcBorders>
              <w:top w:val="single" w:sz="6" w:space="0" w:color="auto"/>
              <w:left w:val="single" w:sz="6" w:space="0" w:color="auto"/>
              <w:bottom w:val="single" w:sz="6" w:space="0" w:color="auto"/>
              <w:right w:val="single" w:sz="6" w:space="0" w:color="auto"/>
            </w:tcBorders>
          </w:tcPr>
          <w:p w:rsidR="004F0B11" w:rsidRPr="00BA683D" w:rsidRDefault="003F766E" w:rsidP="003F766E">
            <w:pPr>
              <w:pStyle w:val="Style15"/>
              <w:widowControl/>
              <w:jc w:val="center"/>
              <w:rPr>
                <w:rStyle w:val="FontStyle31"/>
                <w:rFonts w:ascii="Calibri" w:hAnsi="Calibri"/>
              </w:rPr>
            </w:pPr>
            <w:r>
              <w:rPr>
                <w:rStyle w:val="FontStyle31"/>
                <w:rFonts w:ascii="Calibri" w:hAnsi="Calibri"/>
              </w:rPr>
              <w:t>10</w:t>
            </w:r>
          </w:p>
        </w:tc>
      </w:tr>
      <w:tr w:rsidR="004F0B11" w:rsidRPr="00BA683D" w:rsidTr="004F0B11">
        <w:trPr>
          <w:jc w:val="center"/>
        </w:trPr>
        <w:tc>
          <w:tcPr>
            <w:tcW w:w="4690"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5"/>
              <w:widowControl/>
              <w:jc w:val="center"/>
              <w:rPr>
                <w:rStyle w:val="FontStyle31"/>
                <w:rFonts w:ascii="Calibri" w:hAnsi="Calibri"/>
              </w:rPr>
            </w:pPr>
            <w:r w:rsidRPr="00BA683D">
              <w:rPr>
                <w:rStyle w:val="FontStyle31"/>
                <w:rFonts w:ascii="Calibri" w:hAnsi="Calibri"/>
              </w:rPr>
              <w:t>Da 101 a 200 punti</w:t>
            </w:r>
          </w:p>
        </w:tc>
        <w:tc>
          <w:tcPr>
            <w:tcW w:w="1421" w:type="dxa"/>
            <w:tcBorders>
              <w:top w:val="single" w:sz="6" w:space="0" w:color="auto"/>
              <w:left w:val="single" w:sz="6" w:space="0" w:color="auto"/>
              <w:bottom w:val="single" w:sz="6" w:space="0" w:color="auto"/>
              <w:right w:val="single" w:sz="6" w:space="0" w:color="auto"/>
            </w:tcBorders>
          </w:tcPr>
          <w:p w:rsidR="004F0B11" w:rsidRPr="00BA683D" w:rsidRDefault="003F766E" w:rsidP="003F766E">
            <w:pPr>
              <w:pStyle w:val="Style15"/>
              <w:widowControl/>
              <w:jc w:val="center"/>
              <w:rPr>
                <w:rStyle w:val="FontStyle31"/>
                <w:rFonts w:ascii="Calibri" w:hAnsi="Calibri"/>
              </w:rPr>
            </w:pPr>
            <w:r>
              <w:rPr>
                <w:rStyle w:val="FontStyle31"/>
                <w:rFonts w:ascii="Calibri" w:hAnsi="Calibri"/>
              </w:rPr>
              <w:t>20</w:t>
            </w:r>
          </w:p>
        </w:tc>
      </w:tr>
      <w:tr w:rsidR="004F0B11" w:rsidRPr="00BA683D" w:rsidTr="004F0B11">
        <w:trPr>
          <w:jc w:val="center"/>
        </w:trPr>
        <w:tc>
          <w:tcPr>
            <w:tcW w:w="4690"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5"/>
              <w:widowControl/>
              <w:jc w:val="center"/>
              <w:rPr>
                <w:rStyle w:val="FontStyle31"/>
                <w:rFonts w:ascii="Calibri" w:hAnsi="Calibri"/>
              </w:rPr>
            </w:pPr>
            <w:r w:rsidRPr="00BA683D">
              <w:rPr>
                <w:rStyle w:val="FontStyle31"/>
                <w:rFonts w:ascii="Calibri" w:hAnsi="Calibri"/>
              </w:rPr>
              <w:t>Da 201 a 300 punti</w:t>
            </w:r>
          </w:p>
        </w:tc>
        <w:tc>
          <w:tcPr>
            <w:tcW w:w="1421" w:type="dxa"/>
            <w:tcBorders>
              <w:top w:val="single" w:sz="6" w:space="0" w:color="auto"/>
              <w:left w:val="single" w:sz="6" w:space="0" w:color="auto"/>
              <w:bottom w:val="single" w:sz="6" w:space="0" w:color="auto"/>
              <w:right w:val="single" w:sz="6" w:space="0" w:color="auto"/>
            </w:tcBorders>
          </w:tcPr>
          <w:p w:rsidR="004F0B11" w:rsidRPr="00BA683D" w:rsidRDefault="003F766E" w:rsidP="003F766E">
            <w:pPr>
              <w:pStyle w:val="Style15"/>
              <w:widowControl/>
              <w:jc w:val="center"/>
              <w:rPr>
                <w:rStyle w:val="FontStyle31"/>
                <w:rFonts w:ascii="Calibri" w:hAnsi="Calibri"/>
              </w:rPr>
            </w:pPr>
            <w:r>
              <w:rPr>
                <w:rStyle w:val="FontStyle31"/>
                <w:rFonts w:ascii="Calibri" w:hAnsi="Calibri"/>
              </w:rPr>
              <w:t>30</w:t>
            </w:r>
          </w:p>
        </w:tc>
      </w:tr>
      <w:tr w:rsidR="004F0B11" w:rsidRPr="00BA683D" w:rsidTr="004F0B11">
        <w:trPr>
          <w:jc w:val="center"/>
        </w:trPr>
        <w:tc>
          <w:tcPr>
            <w:tcW w:w="4690"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5"/>
              <w:widowControl/>
              <w:jc w:val="center"/>
              <w:rPr>
                <w:rStyle w:val="FontStyle31"/>
                <w:rFonts w:ascii="Calibri" w:hAnsi="Calibri"/>
              </w:rPr>
            </w:pPr>
            <w:r w:rsidRPr="00BA683D">
              <w:rPr>
                <w:rStyle w:val="FontStyle31"/>
                <w:rFonts w:ascii="Calibri" w:hAnsi="Calibri"/>
              </w:rPr>
              <w:t>Da 301 a 400 punti</w:t>
            </w:r>
          </w:p>
        </w:tc>
        <w:tc>
          <w:tcPr>
            <w:tcW w:w="1421" w:type="dxa"/>
            <w:tcBorders>
              <w:top w:val="single" w:sz="6" w:space="0" w:color="auto"/>
              <w:left w:val="single" w:sz="6" w:space="0" w:color="auto"/>
              <w:bottom w:val="single" w:sz="6" w:space="0" w:color="auto"/>
              <w:right w:val="single" w:sz="6" w:space="0" w:color="auto"/>
            </w:tcBorders>
          </w:tcPr>
          <w:p w:rsidR="004F0B11" w:rsidRPr="00BA683D" w:rsidRDefault="00146CD2" w:rsidP="003F766E">
            <w:pPr>
              <w:pStyle w:val="Style15"/>
              <w:widowControl/>
              <w:jc w:val="center"/>
              <w:rPr>
                <w:rStyle w:val="FontStyle31"/>
                <w:rFonts w:ascii="Calibri" w:hAnsi="Calibri"/>
              </w:rPr>
            </w:pPr>
            <w:r>
              <w:rPr>
                <w:rStyle w:val="FontStyle31"/>
                <w:rFonts w:ascii="Calibri" w:hAnsi="Calibri"/>
              </w:rPr>
              <w:t>4</w:t>
            </w:r>
            <w:r w:rsidR="00D55FD8">
              <w:rPr>
                <w:rStyle w:val="FontStyle31"/>
                <w:rFonts w:ascii="Calibri" w:hAnsi="Calibri"/>
              </w:rPr>
              <w:t>0</w:t>
            </w:r>
          </w:p>
        </w:tc>
      </w:tr>
      <w:tr w:rsidR="004F0B11" w:rsidRPr="00BA683D" w:rsidTr="004F0B11">
        <w:trPr>
          <w:jc w:val="center"/>
        </w:trPr>
        <w:tc>
          <w:tcPr>
            <w:tcW w:w="4690" w:type="dxa"/>
            <w:tcBorders>
              <w:top w:val="single" w:sz="6" w:space="0" w:color="auto"/>
              <w:left w:val="single" w:sz="6" w:space="0" w:color="auto"/>
              <w:bottom w:val="single" w:sz="6" w:space="0" w:color="auto"/>
              <w:right w:val="single" w:sz="6" w:space="0" w:color="auto"/>
            </w:tcBorders>
          </w:tcPr>
          <w:p w:rsidR="004F0B11" w:rsidRPr="00BA683D" w:rsidRDefault="004F0B11" w:rsidP="00C11F72">
            <w:pPr>
              <w:pStyle w:val="Style15"/>
              <w:widowControl/>
              <w:jc w:val="center"/>
              <w:rPr>
                <w:rStyle w:val="FontStyle31"/>
                <w:rFonts w:ascii="Calibri" w:hAnsi="Calibri"/>
              </w:rPr>
            </w:pPr>
            <w:r w:rsidRPr="00BA683D">
              <w:rPr>
                <w:rStyle w:val="FontStyle31"/>
                <w:rFonts w:ascii="Calibri" w:hAnsi="Calibri"/>
              </w:rPr>
              <w:t>Da 401 a 500 punti</w:t>
            </w:r>
          </w:p>
        </w:tc>
        <w:tc>
          <w:tcPr>
            <w:tcW w:w="1421" w:type="dxa"/>
            <w:tcBorders>
              <w:top w:val="single" w:sz="6" w:space="0" w:color="auto"/>
              <w:left w:val="single" w:sz="6" w:space="0" w:color="auto"/>
              <w:bottom w:val="single" w:sz="6" w:space="0" w:color="auto"/>
              <w:right w:val="single" w:sz="6" w:space="0" w:color="auto"/>
            </w:tcBorders>
          </w:tcPr>
          <w:p w:rsidR="004F0B11" w:rsidRPr="00BA683D" w:rsidRDefault="00146CD2" w:rsidP="00146CD2">
            <w:pPr>
              <w:pStyle w:val="Style15"/>
              <w:widowControl/>
              <w:jc w:val="center"/>
              <w:rPr>
                <w:rStyle w:val="FontStyle31"/>
                <w:rFonts w:ascii="Calibri" w:hAnsi="Calibri"/>
              </w:rPr>
            </w:pPr>
            <w:r>
              <w:rPr>
                <w:rStyle w:val="FontStyle31"/>
                <w:rFonts w:ascii="Calibri" w:hAnsi="Calibri"/>
              </w:rPr>
              <w:t>5</w:t>
            </w:r>
            <w:r w:rsidR="004F0B11" w:rsidRPr="00BA683D">
              <w:rPr>
                <w:rStyle w:val="FontStyle31"/>
                <w:rFonts w:ascii="Calibri" w:hAnsi="Calibri"/>
              </w:rPr>
              <w:t>0</w:t>
            </w:r>
          </w:p>
        </w:tc>
      </w:tr>
    </w:tbl>
    <w:p w:rsidR="004F0B11" w:rsidRPr="00BA683D" w:rsidRDefault="004F0B11" w:rsidP="00C11F72">
      <w:pPr>
        <w:pStyle w:val="Style14"/>
        <w:widowControl/>
        <w:spacing w:line="240" w:lineRule="exact"/>
        <w:ind w:left="302" w:firstLine="0"/>
        <w:rPr>
          <w:sz w:val="20"/>
          <w:szCs w:val="20"/>
        </w:rPr>
      </w:pPr>
    </w:p>
    <w:p w:rsidR="004F0B11" w:rsidRPr="00BA683D" w:rsidRDefault="004F0B11" w:rsidP="00C11F72">
      <w:pPr>
        <w:pStyle w:val="Style14"/>
        <w:widowControl/>
        <w:spacing w:line="240" w:lineRule="exact"/>
        <w:ind w:left="302" w:firstLine="0"/>
        <w:rPr>
          <w:sz w:val="20"/>
          <w:szCs w:val="20"/>
        </w:rPr>
      </w:pPr>
    </w:p>
    <w:p w:rsidR="004F0B11" w:rsidRPr="00BA683D" w:rsidRDefault="00A01854" w:rsidP="00325007">
      <w:pPr>
        <w:pStyle w:val="Paragrafoelenco"/>
        <w:numPr>
          <w:ilvl w:val="0"/>
          <w:numId w:val="5"/>
        </w:numPr>
        <w:spacing w:before="120"/>
        <w:ind w:left="714" w:hanging="357"/>
        <w:jc w:val="both"/>
        <w:rPr>
          <w:b/>
          <w:bCs/>
          <w:lang w:val="it-IT"/>
        </w:rPr>
      </w:pPr>
      <w:r>
        <w:rPr>
          <w:b/>
          <w:bCs/>
          <w:lang w:val="it-IT"/>
        </w:rPr>
        <w:t>P</w:t>
      </w:r>
      <w:r w:rsidR="004F0B11" w:rsidRPr="00BA683D">
        <w:rPr>
          <w:b/>
          <w:bCs/>
          <w:lang w:val="it-IT"/>
        </w:rPr>
        <w:t xml:space="preserve">erformance individuale (max. </w:t>
      </w:r>
      <w:r w:rsidR="00956E47">
        <w:rPr>
          <w:b/>
          <w:bCs/>
          <w:lang w:val="it-IT"/>
        </w:rPr>
        <w:t>5</w:t>
      </w:r>
      <w:r w:rsidR="004F0B11" w:rsidRPr="00BA683D">
        <w:rPr>
          <w:b/>
          <w:bCs/>
          <w:lang w:val="it-IT"/>
        </w:rPr>
        <w:t>0 punti).</w:t>
      </w:r>
    </w:p>
    <w:p w:rsidR="004F0B11" w:rsidRPr="00BA683D" w:rsidRDefault="004F0B11" w:rsidP="00C11F72">
      <w:pPr>
        <w:ind w:left="709" w:firstLine="0"/>
        <w:jc w:val="both"/>
        <w:rPr>
          <w:lang w:val="it-IT"/>
        </w:rPr>
      </w:pPr>
      <w:r w:rsidRPr="00BA683D">
        <w:rPr>
          <w:lang w:val="it-IT"/>
        </w:rPr>
        <w:t>Essa viene valutata dai Responsabili del Servizio cui il dipendente è assegnato in relazione ai s</w:t>
      </w:r>
      <w:r w:rsidRPr="00BA683D">
        <w:rPr>
          <w:lang w:val="it-IT"/>
        </w:rPr>
        <w:t>e</w:t>
      </w:r>
      <w:r w:rsidRPr="00BA683D">
        <w:rPr>
          <w:lang w:val="it-IT"/>
        </w:rPr>
        <w:t>guenti indicatori:</w:t>
      </w:r>
    </w:p>
    <w:p w:rsidR="004F0B11" w:rsidRPr="00BA683D" w:rsidRDefault="004F0B11" w:rsidP="00325007">
      <w:pPr>
        <w:pStyle w:val="Paragrafoelenco"/>
        <w:numPr>
          <w:ilvl w:val="1"/>
          <w:numId w:val="7"/>
        </w:numPr>
        <w:spacing w:after="240"/>
        <w:ind w:left="1560" w:hanging="483"/>
        <w:contextualSpacing w:val="0"/>
        <w:jc w:val="both"/>
        <w:rPr>
          <w:rStyle w:val="FontStyle31"/>
          <w:rFonts w:ascii="Calibri" w:hAnsi="Calibri"/>
          <w:sz w:val="22"/>
          <w:lang w:val="it-IT"/>
        </w:rPr>
      </w:pPr>
      <w:r w:rsidRPr="00BA683D">
        <w:rPr>
          <w:rStyle w:val="FontStyle33"/>
          <w:rFonts w:ascii="Calibri" w:hAnsi="Calibri"/>
          <w:b/>
          <w:sz w:val="22"/>
          <w:lang w:val="it-IT"/>
        </w:rPr>
        <w:t>Capacità di relazionarsi con colleghi e utenza in ambito lavorativo</w:t>
      </w:r>
      <w:r w:rsidRPr="00BA683D">
        <w:rPr>
          <w:rStyle w:val="FontStyle31"/>
          <w:rFonts w:ascii="Calibri" w:hAnsi="Calibri"/>
          <w:sz w:val="22"/>
          <w:lang w:val="it-IT"/>
        </w:rPr>
        <w:t>. Si valutano le capac</w:t>
      </w:r>
      <w:r w:rsidRPr="00BA683D">
        <w:rPr>
          <w:rStyle w:val="FontStyle31"/>
          <w:rFonts w:ascii="Calibri" w:hAnsi="Calibri"/>
          <w:sz w:val="22"/>
          <w:lang w:val="it-IT"/>
        </w:rPr>
        <w:t>i</w:t>
      </w:r>
      <w:r w:rsidRPr="00BA683D">
        <w:rPr>
          <w:rStyle w:val="FontStyle31"/>
          <w:rFonts w:ascii="Calibri" w:hAnsi="Calibri"/>
          <w:sz w:val="22"/>
          <w:lang w:val="it-IT"/>
        </w:rPr>
        <w:t>ta di instaurare un rapporto di collaborazione con i colleghi, di superare nel lavoro l'a</w:t>
      </w:r>
      <w:r w:rsidRPr="00BA683D">
        <w:rPr>
          <w:rStyle w:val="FontStyle31"/>
          <w:rFonts w:ascii="Calibri" w:hAnsi="Calibri"/>
          <w:sz w:val="22"/>
          <w:lang w:val="it-IT"/>
        </w:rPr>
        <w:t>p</w:t>
      </w:r>
      <w:r w:rsidRPr="00BA683D">
        <w:rPr>
          <w:rStyle w:val="FontStyle31"/>
          <w:rFonts w:ascii="Calibri" w:hAnsi="Calibri"/>
          <w:sz w:val="22"/>
          <w:lang w:val="it-IT"/>
        </w:rPr>
        <w:t>proccio fondato su scelte di natura individualistica; nella gestione del rapporto con l'ute</w:t>
      </w:r>
      <w:r w:rsidRPr="00BA683D">
        <w:rPr>
          <w:rStyle w:val="FontStyle31"/>
          <w:rFonts w:ascii="Calibri" w:hAnsi="Calibri"/>
          <w:sz w:val="22"/>
          <w:lang w:val="it-IT"/>
        </w:rPr>
        <w:t>n</w:t>
      </w:r>
      <w:r w:rsidRPr="00BA683D">
        <w:rPr>
          <w:rStyle w:val="FontStyle31"/>
          <w:rFonts w:ascii="Calibri" w:hAnsi="Calibri"/>
          <w:sz w:val="22"/>
          <w:lang w:val="it-IT"/>
        </w:rPr>
        <w:t>za, le capacita di relazione e di gestire eventuali momenti di stress e conflittuali. PUNTEGGIO DA 0 A</w:t>
      </w:r>
      <w:r w:rsidR="00BB0F70">
        <w:rPr>
          <w:rStyle w:val="FontStyle31"/>
          <w:rFonts w:ascii="Calibri" w:hAnsi="Calibri"/>
          <w:sz w:val="22"/>
          <w:lang w:val="it-IT"/>
        </w:rPr>
        <w:t xml:space="preserve">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rFonts w:ascii="Calibri" w:hAnsi="Calibri"/>
          <w:sz w:val="22"/>
          <w:lang w:val="it-IT"/>
        </w:rPr>
      </w:pPr>
      <w:r w:rsidRPr="00BA683D">
        <w:rPr>
          <w:rStyle w:val="FontStyle33"/>
          <w:rFonts w:ascii="Calibri" w:hAnsi="Calibri"/>
          <w:b/>
          <w:sz w:val="22"/>
          <w:lang w:val="it-IT"/>
        </w:rPr>
        <w:t>Efficienza organizzativa e affidabilità</w:t>
      </w:r>
      <w:r w:rsidR="00894EDA" w:rsidRPr="00BA683D">
        <w:rPr>
          <w:rStyle w:val="FontStyle33"/>
          <w:rFonts w:ascii="Calibri" w:hAnsi="Calibri"/>
          <w:b/>
          <w:sz w:val="22"/>
          <w:lang w:val="it-IT"/>
        </w:rPr>
        <w:t>.</w:t>
      </w:r>
      <w:r w:rsidR="00894EDA" w:rsidRPr="00BA683D">
        <w:rPr>
          <w:rStyle w:val="FontStyle33"/>
          <w:lang w:val="it-IT"/>
        </w:rPr>
        <w:t xml:space="preserve"> </w:t>
      </w:r>
      <w:r w:rsidRPr="00BA683D">
        <w:rPr>
          <w:rStyle w:val="FontStyle31"/>
          <w:rFonts w:ascii="Calibri" w:hAnsi="Calibri"/>
          <w:sz w:val="22"/>
          <w:lang w:val="it-IT"/>
        </w:rPr>
        <w:t>Si valutano le capacita di impostare correttamente il proprio lavoro, con efficienza e autonomia e di ridefinire gli aspetti procedurali ed org</w:t>
      </w:r>
      <w:r w:rsidRPr="00BA683D">
        <w:rPr>
          <w:rStyle w:val="FontStyle31"/>
          <w:rFonts w:ascii="Calibri" w:hAnsi="Calibri"/>
          <w:sz w:val="22"/>
          <w:lang w:val="it-IT"/>
        </w:rPr>
        <w:t>a</w:t>
      </w:r>
      <w:r w:rsidRPr="00BA683D">
        <w:rPr>
          <w:rStyle w:val="FontStyle31"/>
          <w:rFonts w:ascii="Calibri" w:hAnsi="Calibri"/>
          <w:sz w:val="22"/>
          <w:lang w:val="it-IT"/>
        </w:rPr>
        <w:t xml:space="preserve">nizzativi del proprio lavoro, anche in relazione al mutare delle condizioni.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lang w:val="it-IT"/>
        </w:rPr>
      </w:pPr>
      <w:r w:rsidRPr="00BA683D">
        <w:rPr>
          <w:rStyle w:val="FontStyle33"/>
          <w:rFonts w:ascii="Calibri" w:hAnsi="Calibri"/>
          <w:b/>
          <w:sz w:val="22"/>
          <w:lang w:val="it-IT"/>
        </w:rPr>
        <w:t>Capacità</w:t>
      </w:r>
      <w:r w:rsidRPr="00BA683D">
        <w:rPr>
          <w:rStyle w:val="FontStyle33"/>
          <w:b/>
          <w:lang w:val="it-IT"/>
        </w:rPr>
        <w:t xml:space="preserve"> di gestire il ruolo di competenza</w:t>
      </w:r>
      <w:r w:rsidR="00894EDA" w:rsidRPr="00BA683D">
        <w:rPr>
          <w:rStyle w:val="FontStyle33"/>
          <w:lang w:val="it-IT"/>
        </w:rPr>
        <w:t xml:space="preserve">. </w:t>
      </w:r>
      <w:r w:rsidRPr="00BA683D">
        <w:rPr>
          <w:rStyle w:val="FontStyle31"/>
          <w:rFonts w:ascii="Calibri" w:hAnsi="Calibri"/>
          <w:sz w:val="22"/>
          <w:lang w:val="it-IT"/>
        </w:rPr>
        <w:t>Si valuta l'attitudine a ricoprire il proprio ru</w:t>
      </w:r>
      <w:r w:rsidRPr="00BA683D">
        <w:rPr>
          <w:rStyle w:val="FontStyle31"/>
          <w:rFonts w:ascii="Calibri" w:hAnsi="Calibri"/>
          <w:sz w:val="22"/>
          <w:lang w:val="it-IT"/>
        </w:rPr>
        <w:t>o</w:t>
      </w:r>
      <w:r w:rsidRPr="00BA683D">
        <w:rPr>
          <w:rStyle w:val="FontStyle31"/>
          <w:rFonts w:ascii="Calibri" w:hAnsi="Calibri"/>
          <w:sz w:val="22"/>
          <w:lang w:val="it-IT"/>
        </w:rPr>
        <w:t>lo all'interno dell'unità organizzativa, la collaborazione con il responsabile al fine di accr</w:t>
      </w:r>
      <w:r w:rsidRPr="00BA683D">
        <w:rPr>
          <w:rStyle w:val="FontStyle31"/>
          <w:rFonts w:ascii="Calibri" w:hAnsi="Calibri"/>
          <w:sz w:val="22"/>
          <w:lang w:val="it-IT"/>
        </w:rPr>
        <w:t>e</w:t>
      </w:r>
      <w:r w:rsidRPr="00BA683D">
        <w:rPr>
          <w:rStyle w:val="FontStyle31"/>
          <w:rFonts w:ascii="Calibri" w:hAnsi="Calibri"/>
          <w:sz w:val="22"/>
          <w:lang w:val="it-IT"/>
        </w:rPr>
        <w:t xml:space="preserve">scere lo standard qualitativo e quantitativo del servizio.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rFonts w:ascii="Calibri" w:hAnsi="Calibri"/>
          <w:sz w:val="22"/>
          <w:lang w:val="it-IT"/>
        </w:rPr>
      </w:pPr>
      <w:r w:rsidRPr="00BA683D">
        <w:rPr>
          <w:rStyle w:val="FontStyle33"/>
          <w:rFonts w:ascii="Calibri" w:hAnsi="Calibri"/>
          <w:b/>
          <w:sz w:val="22"/>
          <w:lang w:val="it-IT"/>
        </w:rPr>
        <w:t>Tensione motivazionale al miglioramento del livello di professionalità</w:t>
      </w:r>
      <w:r w:rsidRPr="00BA683D">
        <w:rPr>
          <w:rStyle w:val="FontStyle33"/>
          <w:lang w:val="it-IT"/>
        </w:rPr>
        <w:t xml:space="preserve"> </w:t>
      </w:r>
      <w:r w:rsidRPr="00BA683D">
        <w:rPr>
          <w:rStyle w:val="FontStyle31"/>
          <w:rFonts w:ascii="Calibri" w:hAnsi="Calibri"/>
          <w:sz w:val="22"/>
          <w:lang w:val="it-IT"/>
        </w:rPr>
        <w:t>Si valuta l'intere</w:t>
      </w:r>
      <w:r w:rsidRPr="00BA683D">
        <w:rPr>
          <w:rStyle w:val="FontStyle31"/>
          <w:rFonts w:ascii="Calibri" w:hAnsi="Calibri"/>
          <w:sz w:val="22"/>
          <w:lang w:val="it-IT"/>
        </w:rPr>
        <w:t>s</w:t>
      </w:r>
      <w:r w:rsidRPr="00BA683D">
        <w:rPr>
          <w:rStyle w:val="FontStyle31"/>
          <w:rFonts w:ascii="Calibri" w:hAnsi="Calibri"/>
          <w:sz w:val="22"/>
          <w:lang w:val="it-IT"/>
        </w:rPr>
        <w:t>se a migliorare la propria professionalità, all'autoaggiornamento professionale, alle es</w:t>
      </w:r>
      <w:r w:rsidRPr="00BA683D">
        <w:rPr>
          <w:rStyle w:val="FontStyle31"/>
          <w:rFonts w:ascii="Calibri" w:hAnsi="Calibri"/>
          <w:sz w:val="22"/>
          <w:lang w:val="it-IT"/>
        </w:rPr>
        <w:t>i</w:t>
      </w:r>
      <w:r w:rsidRPr="00BA683D">
        <w:rPr>
          <w:rStyle w:val="FontStyle31"/>
          <w:rFonts w:ascii="Calibri" w:hAnsi="Calibri"/>
          <w:sz w:val="22"/>
          <w:lang w:val="it-IT"/>
        </w:rPr>
        <w:t xml:space="preserve">genze di studio della normativa o di approfondimento delle tematiche professionali.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rFonts w:ascii="Calibri" w:hAnsi="Calibri"/>
          <w:sz w:val="22"/>
          <w:lang w:val="it-IT"/>
        </w:rPr>
      </w:pPr>
      <w:r w:rsidRPr="00BA683D">
        <w:rPr>
          <w:rStyle w:val="FontStyle33"/>
          <w:b/>
          <w:lang w:val="it-IT"/>
        </w:rPr>
        <w:t>Grado di responsabilizzazione verso i risultati</w:t>
      </w:r>
      <w:r w:rsidR="00767133" w:rsidRPr="00BA683D">
        <w:rPr>
          <w:rStyle w:val="FontStyle33"/>
          <w:b/>
          <w:lang w:val="it-IT"/>
        </w:rPr>
        <w:t>.</w:t>
      </w:r>
      <w:r w:rsidR="00894EDA" w:rsidRPr="00BA683D">
        <w:rPr>
          <w:rStyle w:val="FontStyle33"/>
          <w:lang w:val="it-IT"/>
        </w:rPr>
        <w:t xml:space="preserve"> </w:t>
      </w:r>
      <w:r w:rsidRPr="00BA683D">
        <w:rPr>
          <w:rStyle w:val="FontStyle31"/>
          <w:rFonts w:ascii="Calibri" w:hAnsi="Calibri"/>
          <w:sz w:val="22"/>
          <w:lang w:val="it-IT"/>
        </w:rPr>
        <w:t>Si valuta la capacita di verificare la qu</w:t>
      </w:r>
      <w:r w:rsidRPr="00BA683D">
        <w:rPr>
          <w:rStyle w:val="FontStyle31"/>
          <w:rFonts w:ascii="Calibri" w:hAnsi="Calibri"/>
          <w:sz w:val="22"/>
          <w:lang w:val="it-IT"/>
        </w:rPr>
        <w:t>a</w:t>
      </w:r>
      <w:r w:rsidRPr="00BA683D">
        <w:rPr>
          <w:rStyle w:val="FontStyle31"/>
          <w:rFonts w:ascii="Calibri" w:hAnsi="Calibri"/>
          <w:sz w:val="22"/>
          <w:lang w:val="it-IT"/>
        </w:rPr>
        <w:t>lità delle prestazioni a cui si è chiamati a contribuire, nonché l'apporto fornito alla reali</w:t>
      </w:r>
      <w:r w:rsidRPr="00BA683D">
        <w:rPr>
          <w:rStyle w:val="FontStyle31"/>
          <w:rFonts w:ascii="Calibri" w:hAnsi="Calibri"/>
          <w:sz w:val="22"/>
          <w:lang w:val="it-IT"/>
        </w:rPr>
        <w:t>z</w:t>
      </w:r>
      <w:r w:rsidRPr="00BA683D">
        <w:rPr>
          <w:rStyle w:val="FontStyle31"/>
          <w:rFonts w:ascii="Calibri" w:hAnsi="Calibri"/>
          <w:sz w:val="22"/>
          <w:lang w:val="it-IT"/>
        </w:rPr>
        <w:t xml:space="preserve">zazione dei programmi ed alle tempistiche di lavoro, anche al fine di migliorare l'immagine dell'Ente.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lang w:val="it-IT"/>
        </w:rPr>
      </w:pPr>
      <w:r w:rsidRPr="00BA683D">
        <w:rPr>
          <w:rStyle w:val="FontStyle33"/>
          <w:rFonts w:ascii="Calibri" w:hAnsi="Calibri"/>
          <w:b/>
          <w:sz w:val="22"/>
          <w:lang w:val="it-IT"/>
        </w:rPr>
        <w:t>Abilità</w:t>
      </w:r>
      <w:r w:rsidRPr="00BA683D">
        <w:rPr>
          <w:rStyle w:val="FontStyle33"/>
          <w:b/>
          <w:lang w:val="it-IT"/>
        </w:rPr>
        <w:t xml:space="preserve"> tecnico-operativa</w:t>
      </w:r>
      <w:r w:rsidR="00894EDA" w:rsidRPr="00BA683D">
        <w:rPr>
          <w:rStyle w:val="FontStyle33"/>
          <w:lang w:val="it-IT"/>
        </w:rPr>
        <w:t xml:space="preserve"> </w:t>
      </w:r>
      <w:r w:rsidRPr="00BA683D">
        <w:rPr>
          <w:rStyle w:val="FontStyle31"/>
          <w:rFonts w:ascii="Calibri" w:hAnsi="Calibri"/>
          <w:sz w:val="22"/>
          <w:lang w:val="it-IT"/>
        </w:rPr>
        <w:t xml:space="preserve">Si valutano le competenze proprie del valutato in rapporto al ruolo a cui e preposto, le abilità di tipo tecnico-operative anche riguardo all'utilizzo dei mezzi informatici.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lang w:val="it-IT"/>
        </w:rPr>
      </w:pPr>
      <w:r w:rsidRPr="00BA683D">
        <w:rPr>
          <w:rStyle w:val="FontStyle33"/>
          <w:b/>
          <w:lang w:val="it-IT"/>
        </w:rPr>
        <w:lastRenderedPageBreak/>
        <w:t>Livello di autonomia ed iniziativa</w:t>
      </w:r>
      <w:r w:rsidR="00894EDA" w:rsidRPr="00BA683D">
        <w:rPr>
          <w:rStyle w:val="FontStyle33"/>
          <w:lang w:val="it-IT"/>
        </w:rPr>
        <w:t xml:space="preserve"> </w:t>
      </w:r>
      <w:r w:rsidRPr="00BA683D">
        <w:rPr>
          <w:rStyle w:val="FontStyle31"/>
          <w:rFonts w:ascii="Calibri" w:hAnsi="Calibri"/>
          <w:sz w:val="22"/>
          <w:lang w:val="it-IT"/>
        </w:rPr>
        <w:t>Si valutano la capacita di organizzazione del proprio lavoro, rispetto ai compiti assegnati da programmi o ai tempi di attesa dell'utenza, rispe</w:t>
      </w:r>
      <w:r w:rsidRPr="00BA683D">
        <w:rPr>
          <w:rStyle w:val="FontStyle31"/>
          <w:rFonts w:ascii="Calibri" w:hAnsi="Calibri"/>
          <w:sz w:val="22"/>
          <w:lang w:val="it-IT"/>
        </w:rPr>
        <w:t>t</w:t>
      </w:r>
      <w:r w:rsidRPr="00BA683D">
        <w:rPr>
          <w:rStyle w:val="FontStyle31"/>
          <w:rFonts w:ascii="Calibri" w:hAnsi="Calibri"/>
          <w:sz w:val="22"/>
          <w:lang w:val="it-IT"/>
        </w:rPr>
        <w:t xml:space="preserve">to all'avvio di iniziative, anche in condizioni di criticità e tensione organizzativa (picchi di carico di lavoro).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rFonts w:ascii="Calibri" w:hAnsi="Calibri"/>
          <w:sz w:val="22"/>
          <w:lang w:val="it-IT"/>
        </w:rPr>
      </w:pPr>
      <w:r w:rsidRPr="00BA683D">
        <w:rPr>
          <w:rStyle w:val="FontStyle33"/>
          <w:b/>
          <w:lang w:val="it-IT"/>
        </w:rPr>
        <w:t>Rispetto dei tempi di esecuzione delle procedure</w:t>
      </w:r>
      <w:r w:rsidR="00767133" w:rsidRPr="00BA683D">
        <w:rPr>
          <w:rStyle w:val="FontStyle33"/>
          <w:b/>
          <w:lang w:val="it-IT"/>
        </w:rPr>
        <w:t>.</w:t>
      </w:r>
      <w:r w:rsidR="00894EDA" w:rsidRPr="00BA683D">
        <w:rPr>
          <w:rStyle w:val="FontStyle33"/>
          <w:lang w:val="it-IT"/>
        </w:rPr>
        <w:t xml:space="preserve"> </w:t>
      </w:r>
      <w:r w:rsidRPr="00BA683D">
        <w:rPr>
          <w:rStyle w:val="FontStyle31"/>
          <w:rFonts w:ascii="Calibri" w:hAnsi="Calibri"/>
          <w:sz w:val="22"/>
          <w:lang w:val="it-IT"/>
        </w:rPr>
        <w:t>Si valuta la capacità di rispettare i tempi di esecuzione assegnati e di quelli imposti dalla legge o dai regolamenti per l'istru</w:t>
      </w:r>
      <w:r w:rsidRPr="00BA683D">
        <w:rPr>
          <w:rStyle w:val="FontStyle31"/>
          <w:rFonts w:ascii="Calibri" w:hAnsi="Calibri"/>
          <w:sz w:val="22"/>
          <w:lang w:val="it-IT"/>
        </w:rPr>
        <w:t>t</w:t>
      </w:r>
      <w:r w:rsidRPr="00BA683D">
        <w:rPr>
          <w:rStyle w:val="FontStyle31"/>
          <w:rFonts w:ascii="Calibri" w:hAnsi="Calibri"/>
          <w:sz w:val="22"/>
          <w:lang w:val="it-IT"/>
        </w:rPr>
        <w:t xml:space="preserve">toria dei procedimenti amministrativi, nonché la capacità di proporre soluzioni rivolte alla semplificazione dei processi di erogazione dei servizi.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rFonts w:ascii="Calibri" w:hAnsi="Calibri"/>
          <w:sz w:val="22"/>
          <w:lang w:val="it-IT"/>
        </w:rPr>
      </w:pPr>
      <w:r w:rsidRPr="00BA683D">
        <w:rPr>
          <w:rStyle w:val="FontStyle33"/>
          <w:b/>
          <w:lang w:val="it-IT"/>
        </w:rPr>
        <w:t>Quantità delle prestazioni</w:t>
      </w:r>
      <w:r w:rsidR="00767133" w:rsidRPr="00BA683D">
        <w:rPr>
          <w:rStyle w:val="FontStyle33"/>
          <w:b/>
          <w:lang w:val="it-IT"/>
        </w:rPr>
        <w:t>.</w:t>
      </w:r>
      <w:r w:rsidR="00894EDA" w:rsidRPr="00BA683D">
        <w:rPr>
          <w:rStyle w:val="FontStyle33"/>
          <w:lang w:val="it-IT"/>
        </w:rPr>
        <w:t xml:space="preserve"> </w:t>
      </w:r>
      <w:r w:rsidRPr="00BA683D">
        <w:rPr>
          <w:rStyle w:val="FontStyle31"/>
          <w:rFonts w:ascii="Calibri" w:hAnsi="Calibri"/>
          <w:sz w:val="22"/>
          <w:lang w:val="it-IT"/>
        </w:rPr>
        <w:t>Si valuta la capacità di assicurare un prodotto o servizio r</w:t>
      </w:r>
      <w:r w:rsidRPr="00BA683D">
        <w:rPr>
          <w:rStyle w:val="FontStyle31"/>
          <w:rFonts w:ascii="Calibri" w:hAnsi="Calibri"/>
          <w:sz w:val="22"/>
          <w:lang w:val="it-IT"/>
        </w:rPr>
        <w:t>i</w:t>
      </w:r>
      <w:r w:rsidRPr="00BA683D">
        <w:rPr>
          <w:rStyle w:val="FontStyle31"/>
          <w:rFonts w:ascii="Calibri" w:hAnsi="Calibri"/>
          <w:sz w:val="22"/>
          <w:lang w:val="it-IT"/>
        </w:rPr>
        <w:t>spondente alla distribuzione del carico di lavoro ordinario, tenendo conto delle sollecit</w:t>
      </w:r>
      <w:r w:rsidRPr="00BA683D">
        <w:rPr>
          <w:rStyle w:val="FontStyle31"/>
          <w:rFonts w:ascii="Calibri" w:hAnsi="Calibri"/>
          <w:sz w:val="22"/>
          <w:lang w:val="it-IT"/>
        </w:rPr>
        <w:t>a</w:t>
      </w:r>
      <w:r w:rsidRPr="00BA683D">
        <w:rPr>
          <w:rStyle w:val="FontStyle31"/>
          <w:rFonts w:ascii="Calibri" w:hAnsi="Calibri"/>
          <w:sz w:val="22"/>
          <w:lang w:val="it-IT"/>
        </w:rPr>
        <w:t xml:space="preserve">zioni del responsabile. PUNTEGGIO DA 0 A </w:t>
      </w:r>
      <w:r w:rsidR="00956E47">
        <w:rPr>
          <w:rStyle w:val="FontStyle31"/>
          <w:rFonts w:ascii="Calibri" w:hAnsi="Calibri"/>
          <w:sz w:val="22"/>
          <w:lang w:val="it-IT"/>
        </w:rPr>
        <w:t>5</w:t>
      </w:r>
    </w:p>
    <w:p w:rsidR="004F0B11" w:rsidRPr="00BA683D" w:rsidRDefault="004F0B11" w:rsidP="00325007">
      <w:pPr>
        <w:pStyle w:val="Paragrafoelenco"/>
        <w:numPr>
          <w:ilvl w:val="1"/>
          <w:numId w:val="7"/>
        </w:numPr>
        <w:spacing w:after="240"/>
        <w:ind w:left="1560" w:hanging="483"/>
        <w:contextualSpacing w:val="0"/>
        <w:jc w:val="both"/>
        <w:rPr>
          <w:rStyle w:val="FontStyle31"/>
          <w:rFonts w:ascii="Calibri" w:hAnsi="Calibri"/>
          <w:sz w:val="22"/>
          <w:lang w:val="it-IT"/>
        </w:rPr>
      </w:pPr>
      <w:r w:rsidRPr="00BA683D">
        <w:rPr>
          <w:rStyle w:val="FontStyle33"/>
          <w:b/>
          <w:lang w:val="it-IT"/>
        </w:rPr>
        <w:t>Flessibilità</w:t>
      </w:r>
      <w:r w:rsidR="00767133" w:rsidRPr="00BA683D">
        <w:rPr>
          <w:rStyle w:val="FontStyle33"/>
          <w:b/>
          <w:lang w:val="it-IT"/>
        </w:rPr>
        <w:t>.</w:t>
      </w:r>
      <w:r w:rsidR="00894EDA" w:rsidRPr="00BA683D">
        <w:rPr>
          <w:rStyle w:val="FontStyle33"/>
          <w:lang w:val="it-IT"/>
        </w:rPr>
        <w:t xml:space="preserve"> </w:t>
      </w:r>
      <w:r w:rsidRPr="00BA683D">
        <w:rPr>
          <w:rStyle w:val="FontStyle31"/>
          <w:rFonts w:ascii="Calibri" w:hAnsi="Calibri"/>
          <w:sz w:val="22"/>
          <w:lang w:val="it-IT"/>
        </w:rPr>
        <w:t>Si valuta</w:t>
      </w:r>
      <w:r w:rsidRPr="00BA683D">
        <w:rPr>
          <w:rStyle w:val="FontStyle31"/>
          <w:lang w:val="it-IT"/>
        </w:rPr>
        <w:t xml:space="preserve"> la </w:t>
      </w:r>
      <w:r w:rsidRPr="00BA683D">
        <w:rPr>
          <w:rStyle w:val="FontStyle31"/>
          <w:rFonts w:ascii="Calibri" w:hAnsi="Calibri"/>
          <w:sz w:val="22"/>
          <w:lang w:val="it-IT"/>
        </w:rPr>
        <w:t xml:space="preserve">capacità di interpretare le esigenze di adattamento organizzativo alle variabili esterne al fine di assicurare un elevato indice di gradimento delle prestazioni del servizio, sia all'utenza che all'Amministrazione. PUNTEGGIO DA 0 A </w:t>
      </w:r>
      <w:r w:rsidR="00956E47">
        <w:rPr>
          <w:rStyle w:val="FontStyle31"/>
          <w:rFonts w:ascii="Calibri" w:hAnsi="Calibri"/>
          <w:sz w:val="22"/>
          <w:lang w:val="it-IT"/>
        </w:rPr>
        <w:t>5</w:t>
      </w:r>
    </w:p>
    <w:p w:rsidR="004F0B11" w:rsidRPr="00BA683D" w:rsidRDefault="004F0B11" w:rsidP="00C11F72">
      <w:pPr>
        <w:ind w:left="709" w:firstLine="0"/>
        <w:jc w:val="both"/>
        <w:rPr>
          <w:lang w:val="it-IT"/>
        </w:rPr>
      </w:pPr>
      <w:r w:rsidRPr="00BA683D">
        <w:rPr>
          <w:lang w:val="it-IT"/>
        </w:rPr>
        <w:t>N.B.: Qualora non sia possibile esprimere una valutazione per uno o più elementi indicati per la mancata corrispondenza dell'elemento al ruolo affidato, l'elemento non viene valutato ed il pu</w:t>
      </w:r>
      <w:r w:rsidRPr="00BA683D">
        <w:rPr>
          <w:lang w:val="it-IT"/>
        </w:rPr>
        <w:t>n</w:t>
      </w:r>
      <w:r w:rsidRPr="00BA683D">
        <w:rPr>
          <w:lang w:val="it-IT"/>
        </w:rPr>
        <w:t>teggio ottenuto, ad esempio per 7 elementi su 10, si divide per 7 e si moltiplica per 10, per porre ogni valutato nelle stesse condizioni finali. Devono comunque essere valutati almeno 6 elementi.</w:t>
      </w:r>
    </w:p>
    <w:p w:rsidR="001117F7" w:rsidRDefault="001117F7" w:rsidP="001117F7">
      <w:pPr>
        <w:autoSpaceDE w:val="0"/>
        <w:autoSpaceDN w:val="0"/>
        <w:adjustRightInd w:val="0"/>
        <w:ind w:left="360" w:firstLine="0"/>
        <w:rPr>
          <w:rFonts w:asciiTheme="minorHAnsi" w:hAnsiTheme="minorHAnsi" w:cs="Times-Roman"/>
          <w:lang w:val="it-IT" w:eastAsia="it-IT" w:bidi="ar-SA"/>
        </w:rPr>
      </w:pPr>
    </w:p>
    <w:p w:rsidR="001117F7" w:rsidRPr="00AB20CB" w:rsidRDefault="001117F7" w:rsidP="001117F7">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Il  punteggio parziale comportamento organizzativo è associato a cinque livelli di valutazione (miglior</w:t>
      </w:r>
      <w:r w:rsidRPr="00AB20CB">
        <w:rPr>
          <w:rFonts w:asciiTheme="minorHAnsi" w:hAnsiTheme="minorHAnsi" w:cs="Times-Roman"/>
          <w:lang w:val="it-IT" w:eastAsia="it-IT" w:bidi="ar-SA"/>
        </w:rPr>
        <w:t>a</w:t>
      </w:r>
      <w:r w:rsidRPr="00AB20CB">
        <w:rPr>
          <w:rFonts w:asciiTheme="minorHAnsi" w:hAnsiTheme="minorHAnsi" w:cs="Times-Roman"/>
          <w:lang w:val="it-IT" w:eastAsia="it-IT" w:bidi="ar-SA"/>
        </w:rPr>
        <w:t>bile, adeguato, buono, ottimo) a cui è collegato il corrispondente valore nella scala di valutazione sopra indicata.</w:t>
      </w:r>
    </w:p>
    <w:p w:rsidR="001117F7" w:rsidRPr="00AB20CB" w:rsidRDefault="001117F7" w:rsidP="001117F7">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“non adeguato”, ottiene un punteggio di </w:t>
      </w:r>
      <w:r w:rsidR="00AA5D56">
        <w:rPr>
          <w:rFonts w:asciiTheme="minorHAnsi" w:hAnsiTheme="minorHAnsi" w:cs="Times-Roman"/>
          <w:lang w:val="it-IT" w:eastAsia="it-IT" w:bidi="ar-SA"/>
        </w:rPr>
        <w:t>1</w:t>
      </w:r>
      <w:r w:rsidRPr="00AB20CB">
        <w:rPr>
          <w:rFonts w:asciiTheme="minorHAnsi" w:hAnsiTheme="minorHAnsi" w:cs="Times-Roman"/>
          <w:lang w:val="it-IT" w:eastAsia="it-IT" w:bidi="ar-SA"/>
        </w:rPr>
        <w:t xml:space="preserve"> punti;</w:t>
      </w:r>
    </w:p>
    <w:p w:rsidR="001117F7" w:rsidRPr="00AB20CB" w:rsidRDefault="001117F7" w:rsidP="001117F7">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“migliorabile”, ottiene un punteggio di </w:t>
      </w:r>
      <w:r w:rsidR="00AA5D56">
        <w:rPr>
          <w:rFonts w:asciiTheme="minorHAnsi" w:hAnsiTheme="minorHAnsi" w:cs="Times-Roman"/>
          <w:lang w:val="it-IT" w:eastAsia="it-IT" w:bidi="ar-SA"/>
        </w:rPr>
        <w:t>2</w:t>
      </w:r>
      <w:r w:rsidRPr="00AB20CB">
        <w:rPr>
          <w:rFonts w:asciiTheme="minorHAnsi" w:hAnsiTheme="minorHAnsi" w:cs="Times-Roman"/>
          <w:lang w:val="it-IT" w:eastAsia="it-IT" w:bidi="ar-SA"/>
        </w:rPr>
        <w:t xml:space="preserve"> punti;</w:t>
      </w:r>
    </w:p>
    <w:p w:rsidR="001117F7" w:rsidRPr="00AB20CB" w:rsidRDefault="001117F7" w:rsidP="001117F7">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“adeguato”, ottiene un punteggio di </w:t>
      </w:r>
      <w:r w:rsidR="00AA5D56">
        <w:rPr>
          <w:rFonts w:asciiTheme="minorHAnsi" w:hAnsiTheme="minorHAnsi" w:cs="Times-Roman"/>
          <w:lang w:val="it-IT" w:eastAsia="it-IT" w:bidi="ar-SA"/>
        </w:rPr>
        <w:t>3</w:t>
      </w:r>
      <w:r w:rsidRPr="00AB20CB">
        <w:rPr>
          <w:rFonts w:asciiTheme="minorHAnsi" w:hAnsiTheme="minorHAnsi" w:cs="Times-Roman"/>
          <w:lang w:val="it-IT" w:eastAsia="it-IT" w:bidi="ar-SA"/>
        </w:rPr>
        <w:t xml:space="preserve"> punti;</w:t>
      </w:r>
    </w:p>
    <w:p w:rsidR="001117F7" w:rsidRPr="00AB20CB" w:rsidRDefault="001117F7" w:rsidP="001117F7">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“buono”, ottiene un punteggio di </w:t>
      </w:r>
      <w:r w:rsidR="00AA5D56">
        <w:rPr>
          <w:rFonts w:asciiTheme="minorHAnsi" w:hAnsiTheme="minorHAnsi" w:cs="Times-Roman"/>
          <w:lang w:val="it-IT" w:eastAsia="it-IT" w:bidi="ar-SA"/>
        </w:rPr>
        <w:t>4</w:t>
      </w:r>
      <w:r w:rsidRPr="00AB20CB">
        <w:rPr>
          <w:rFonts w:asciiTheme="minorHAnsi" w:hAnsiTheme="minorHAnsi" w:cs="Times-Roman"/>
          <w:lang w:val="it-IT" w:eastAsia="it-IT" w:bidi="ar-SA"/>
        </w:rPr>
        <w:t>;</w:t>
      </w:r>
    </w:p>
    <w:p w:rsidR="001117F7" w:rsidRPr="00AB20CB" w:rsidRDefault="001117F7" w:rsidP="001117F7">
      <w:pPr>
        <w:autoSpaceDE w:val="0"/>
        <w:autoSpaceDN w:val="0"/>
        <w:adjustRightInd w:val="0"/>
        <w:ind w:left="360" w:firstLine="0"/>
        <w:rPr>
          <w:rFonts w:asciiTheme="minorHAnsi" w:hAnsiTheme="minorHAnsi" w:cs="Times-Roman"/>
          <w:lang w:val="it-IT" w:eastAsia="it-IT" w:bidi="ar-SA"/>
        </w:rPr>
      </w:pPr>
      <w:r w:rsidRPr="00AB20CB">
        <w:rPr>
          <w:rFonts w:asciiTheme="minorHAnsi" w:hAnsiTheme="minorHAnsi" w:cs="Times-Roman"/>
          <w:lang w:val="it-IT" w:eastAsia="it-IT" w:bidi="ar-SA"/>
        </w:rPr>
        <w:t xml:space="preserve">- se il valutato è descritto dal livello “ottimo”, ottiene un punteggio di </w:t>
      </w:r>
      <w:r w:rsidR="00AA5D56">
        <w:rPr>
          <w:rFonts w:asciiTheme="minorHAnsi" w:hAnsiTheme="minorHAnsi" w:cs="Times-Roman"/>
          <w:lang w:val="it-IT" w:eastAsia="it-IT" w:bidi="ar-SA"/>
        </w:rPr>
        <w:t>5</w:t>
      </w:r>
      <w:r w:rsidRPr="00AB20CB">
        <w:rPr>
          <w:rFonts w:asciiTheme="minorHAnsi" w:hAnsiTheme="minorHAnsi" w:cs="Times-Roman"/>
          <w:lang w:val="it-IT" w:eastAsia="it-IT" w:bidi="ar-SA"/>
        </w:rPr>
        <w:t xml:space="preserve"> punti.</w:t>
      </w:r>
    </w:p>
    <w:p w:rsidR="00034B49" w:rsidRPr="00BA683D" w:rsidRDefault="00034B49" w:rsidP="00C11F72">
      <w:pPr>
        <w:pStyle w:val="Style22"/>
        <w:widowControl/>
        <w:spacing w:before="192"/>
        <w:rPr>
          <w:rFonts w:cs="Arial"/>
          <w:sz w:val="22"/>
          <w:szCs w:val="22"/>
        </w:rPr>
      </w:pPr>
    </w:p>
    <w:p w:rsidR="004911D2" w:rsidRPr="00BA683D" w:rsidRDefault="004911D2" w:rsidP="00C11F72">
      <w:pPr>
        <w:pStyle w:val="Style5"/>
        <w:widowControl/>
        <w:spacing w:before="48"/>
        <w:rPr>
          <w:rStyle w:val="FontStyle30"/>
          <w:rFonts w:ascii="Calibri" w:hAnsi="Calibri"/>
          <w:sz w:val="28"/>
        </w:rPr>
      </w:pPr>
      <w:r w:rsidRPr="00BA683D">
        <w:rPr>
          <w:rStyle w:val="FontStyle30"/>
        </w:rPr>
        <w:br w:type="page"/>
      </w:r>
      <w:r w:rsidR="00767133" w:rsidRPr="00BA683D">
        <w:rPr>
          <w:rStyle w:val="FontStyle30"/>
          <w:rFonts w:ascii="Calibri" w:hAnsi="Calibri"/>
          <w:sz w:val="28"/>
        </w:rPr>
        <w:lastRenderedPageBreak/>
        <w:t xml:space="preserve">SCHEDA DI VALUTAZIONE DI PERSONALE </w:t>
      </w:r>
    </w:p>
    <w:p w:rsidR="00767133" w:rsidRDefault="00767133" w:rsidP="00C11F72">
      <w:pPr>
        <w:pStyle w:val="Style5"/>
        <w:widowControl/>
        <w:spacing w:before="48"/>
        <w:rPr>
          <w:rStyle w:val="FontStyle30"/>
          <w:rFonts w:ascii="Calibri" w:hAnsi="Calibri"/>
          <w:sz w:val="28"/>
        </w:rPr>
      </w:pPr>
      <w:r w:rsidRPr="00BA683D">
        <w:rPr>
          <w:rStyle w:val="FontStyle30"/>
          <w:rFonts w:ascii="Calibri" w:hAnsi="Calibri"/>
          <w:sz w:val="28"/>
        </w:rPr>
        <w:t xml:space="preserve">NON TITOLARE DI </w:t>
      </w:r>
      <w:r w:rsidR="0022042D">
        <w:rPr>
          <w:rStyle w:val="FontStyle30"/>
          <w:rFonts w:ascii="Calibri" w:hAnsi="Calibri"/>
          <w:sz w:val="28"/>
        </w:rPr>
        <w:t xml:space="preserve">INCARICO DI ELEVATA QUALIFICAZIONE </w:t>
      </w:r>
    </w:p>
    <w:p w:rsidR="006F7FC1" w:rsidRPr="00BA683D" w:rsidRDefault="006F7FC1" w:rsidP="00C11F72">
      <w:pPr>
        <w:pStyle w:val="Style5"/>
        <w:widowControl/>
        <w:spacing w:before="48"/>
        <w:rPr>
          <w:rStyle w:val="FontStyle30"/>
          <w:rFonts w:ascii="Calibri" w:hAnsi="Calibri"/>
          <w:sz w:val="28"/>
        </w:rPr>
      </w:pPr>
      <w:r>
        <w:rPr>
          <w:rStyle w:val="FontStyle30"/>
          <w:rFonts w:ascii="Calibri" w:hAnsi="Calibri"/>
          <w:sz w:val="28"/>
        </w:rPr>
        <w:t>(</w:t>
      </w:r>
      <w:r w:rsidR="0022042D">
        <w:rPr>
          <w:rStyle w:val="FontStyle30"/>
          <w:rFonts w:ascii="Calibri" w:hAnsi="Calibri"/>
          <w:sz w:val="28"/>
        </w:rPr>
        <w:t xml:space="preserve">Area Istruttori e Funzionari ex </w:t>
      </w:r>
      <w:r>
        <w:rPr>
          <w:rStyle w:val="FontStyle30"/>
          <w:rFonts w:ascii="Calibri" w:hAnsi="Calibri"/>
          <w:sz w:val="28"/>
        </w:rPr>
        <w:t>CAT C</w:t>
      </w:r>
      <w:r w:rsidR="0022042D">
        <w:rPr>
          <w:rStyle w:val="FontStyle30"/>
          <w:rFonts w:ascii="Calibri" w:hAnsi="Calibri"/>
          <w:sz w:val="28"/>
        </w:rPr>
        <w:t xml:space="preserve"> -</w:t>
      </w:r>
      <w:r>
        <w:rPr>
          <w:rStyle w:val="FontStyle30"/>
          <w:rFonts w:ascii="Calibri" w:hAnsi="Calibri"/>
          <w:sz w:val="28"/>
        </w:rPr>
        <w:t xml:space="preserve"> D)</w:t>
      </w:r>
    </w:p>
    <w:p w:rsidR="004911D2" w:rsidRPr="00BA683D" w:rsidRDefault="004911D2" w:rsidP="00C11F72">
      <w:pPr>
        <w:pStyle w:val="Style2"/>
        <w:widowControl/>
        <w:tabs>
          <w:tab w:val="left" w:leader="underscore" w:pos="3379"/>
          <w:tab w:val="left" w:leader="underscore" w:pos="4747"/>
        </w:tabs>
        <w:spacing w:line="240" w:lineRule="auto"/>
        <w:jc w:val="left"/>
        <w:rPr>
          <w:rStyle w:val="FontStyle34"/>
          <w:rFonts w:ascii="Calibri" w:hAnsi="Calibri"/>
          <w:sz w:val="22"/>
        </w:rPr>
      </w:pPr>
    </w:p>
    <w:p w:rsidR="004911D2" w:rsidRPr="00BA683D" w:rsidRDefault="004911D2" w:rsidP="00C11F72">
      <w:pPr>
        <w:pStyle w:val="Style2"/>
        <w:widowControl/>
        <w:tabs>
          <w:tab w:val="left" w:leader="underscore" w:pos="3379"/>
          <w:tab w:val="left" w:leader="underscore" w:pos="4747"/>
        </w:tabs>
        <w:spacing w:line="240" w:lineRule="auto"/>
        <w:jc w:val="left"/>
        <w:rPr>
          <w:rStyle w:val="FontStyle34"/>
          <w:rFonts w:ascii="Calibri" w:hAnsi="Calibri"/>
          <w:sz w:val="22"/>
        </w:rPr>
      </w:pPr>
      <w:r w:rsidRPr="00BA683D">
        <w:rPr>
          <w:rStyle w:val="FontStyle34"/>
          <w:rFonts w:ascii="Calibri" w:hAnsi="Calibri"/>
          <w:sz w:val="22"/>
        </w:rPr>
        <w:t xml:space="preserve">COGNOME: </w:t>
      </w:r>
      <w:r w:rsidRPr="00BA683D">
        <w:rPr>
          <w:rStyle w:val="FontStyle34"/>
          <w:rFonts w:ascii="Calibri" w:hAnsi="Calibri"/>
          <w:sz w:val="22"/>
        </w:rPr>
        <w:tab/>
        <w:t xml:space="preserve"> NOME: ________________________________</w:t>
      </w:r>
    </w:p>
    <w:p w:rsidR="004911D2" w:rsidRPr="00BA683D" w:rsidRDefault="004911D2" w:rsidP="00C11F72">
      <w:pPr>
        <w:pStyle w:val="Style2"/>
        <w:widowControl/>
        <w:tabs>
          <w:tab w:val="left" w:leader="underscore" w:pos="3701"/>
        </w:tabs>
        <w:spacing w:line="240" w:lineRule="auto"/>
        <w:jc w:val="left"/>
        <w:rPr>
          <w:rStyle w:val="FontStyle34"/>
          <w:rFonts w:ascii="Calibri" w:hAnsi="Calibri"/>
          <w:sz w:val="22"/>
        </w:rPr>
      </w:pPr>
      <w:r w:rsidRPr="00BA683D">
        <w:rPr>
          <w:rStyle w:val="FontStyle34"/>
          <w:rFonts w:ascii="Calibri" w:hAnsi="Calibri"/>
          <w:sz w:val="22"/>
        </w:rPr>
        <w:t>SERVIZIO: _____________________________________________</w:t>
      </w:r>
    </w:p>
    <w:p w:rsidR="004911D2" w:rsidRPr="00BA683D" w:rsidRDefault="0022042D" w:rsidP="00C11F72">
      <w:pPr>
        <w:pStyle w:val="Style2"/>
        <w:widowControl/>
        <w:tabs>
          <w:tab w:val="left" w:pos="1494"/>
          <w:tab w:val="left" w:leader="underscore" w:pos="1810"/>
          <w:tab w:val="left" w:pos="2563"/>
        </w:tabs>
        <w:spacing w:line="240" w:lineRule="auto"/>
        <w:jc w:val="left"/>
        <w:rPr>
          <w:rStyle w:val="FontStyle34"/>
          <w:rFonts w:ascii="Calibri" w:hAnsi="Calibri"/>
          <w:sz w:val="22"/>
        </w:rPr>
      </w:pPr>
      <w:r>
        <w:rPr>
          <w:rStyle w:val="FontStyle34"/>
          <w:rFonts w:ascii="Calibri" w:hAnsi="Calibri"/>
          <w:sz w:val="22"/>
        </w:rPr>
        <w:t>AREA</w:t>
      </w:r>
      <w:r w:rsidR="004911D2" w:rsidRPr="00BA683D">
        <w:rPr>
          <w:rStyle w:val="FontStyle34"/>
          <w:rFonts w:ascii="Calibri" w:hAnsi="Calibri"/>
          <w:sz w:val="22"/>
        </w:rPr>
        <w:t>: _________</w:t>
      </w:r>
    </w:p>
    <w:p w:rsidR="004911D2" w:rsidRPr="00BA683D" w:rsidRDefault="004911D2" w:rsidP="00C11F72">
      <w:pPr>
        <w:pStyle w:val="Style2"/>
        <w:widowControl/>
        <w:tabs>
          <w:tab w:val="left" w:pos="1494"/>
          <w:tab w:val="left" w:leader="underscore" w:pos="1810"/>
          <w:tab w:val="left" w:pos="2563"/>
        </w:tabs>
        <w:spacing w:line="240" w:lineRule="auto"/>
        <w:jc w:val="left"/>
        <w:rPr>
          <w:rStyle w:val="FontStyle34"/>
          <w:rFonts w:ascii="Calibri" w:hAnsi="Calibri"/>
          <w:sz w:val="22"/>
        </w:rPr>
      </w:pPr>
      <w:r w:rsidRPr="00BA683D">
        <w:rPr>
          <w:rStyle w:val="FontStyle34"/>
          <w:rFonts w:ascii="Calibri" w:hAnsi="Calibri"/>
          <w:sz w:val="22"/>
        </w:rPr>
        <w:t>PROFILO PROFESSIONALE: ________________________________</w:t>
      </w:r>
    </w:p>
    <w:p w:rsidR="004911D2" w:rsidRPr="00BA683D" w:rsidRDefault="004911D2" w:rsidP="00C11F72">
      <w:pPr>
        <w:pStyle w:val="Style2"/>
        <w:widowControl/>
        <w:tabs>
          <w:tab w:val="left" w:leader="underscore" w:pos="1190"/>
        </w:tabs>
        <w:spacing w:line="240" w:lineRule="auto"/>
        <w:jc w:val="left"/>
        <w:rPr>
          <w:rStyle w:val="FontStyle34"/>
          <w:rFonts w:ascii="Calibri" w:hAnsi="Calibri"/>
          <w:sz w:val="22"/>
        </w:rPr>
      </w:pPr>
      <w:r w:rsidRPr="00BA683D">
        <w:rPr>
          <w:rStyle w:val="FontStyle34"/>
          <w:rFonts w:ascii="Calibri" w:hAnsi="Calibri"/>
          <w:sz w:val="22"/>
        </w:rPr>
        <w:t>ANNO: ______</w:t>
      </w:r>
    </w:p>
    <w:p w:rsidR="00767133" w:rsidRPr="00BA683D" w:rsidRDefault="00767133" w:rsidP="00C11F72">
      <w:pPr>
        <w:spacing w:after="797" w:line="1" w:lineRule="exact"/>
        <w:rPr>
          <w:sz w:val="2"/>
          <w:szCs w:val="2"/>
          <w:lang w:val="it-IT"/>
        </w:rPr>
      </w:pPr>
    </w:p>
    <w:tbl>
      <w:tblPr>
        <w:tblW w:w="9639" w:type="dxa"/>
        <w:tblInd w:w="40" w:type="dxa"/>
        <w:tblLayout w:type="fixed"/>
        <w:tblCellMar>
          <w:left w:w="40" w:type="dxa"/>
          <w:right w:w="40" w:type="dxa"/>
        </w:tblCellMar>
        <w:tblLook w:val="0000"/>
      </w:tblPr>
      <w:tblGrid>
        <w:gridCol w:w="8505"/>
        <w:gridCol w:w="1134"/>
      </w:tblGrid>
      <w:tr w:rsidR="00767133" w:rsidRPr="00BA683D"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18"/>
              <w:widowControl/>
              <w:ind w:left="2837"/>
              <w:rPr>
                <w:rStyle w:val="FontStyle32"/>
                <w:sz w:val="22"/>
                <w:szCs w:val="22"/>
              </w:rPr>
            </w:pPr>
            <w:r w:rsidRPr="00BA683D">
              <w:rPr>
                <w:rStyle w:val="FontStyle32"/>
                <w:sz w:val="22"/>
                <w:szCs w:val="22"/>
              </w:rPr>
              <w:t>Elementi di valutazione</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18"/>
              <w:widowControl/>
              <w:jc w:val="center"/>
              <w:rPr>
                <w:rStyle w:val="FontStyle32"/>
                <w:sz w:val="22"/>
                <w:szCs w:val="22"/>
              </w:rPr>
            </w:pPr>
            <w:r w:rsidRPr="00BA683D">
              <w:rPr>
                <w:rStyle w:val="FontStyle32"/>
                <w:sz w:val="22"/>
                <w:szCs w:val="22"/>
              </w:rPr>
              <w:t>Punteggio</w:t>
            </w: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E63FC">
            <w:pPr>
              <w:pStyle w:val="Style18"/>
              <w:widowControl/>
              <w:numPr>
                <w:ilvl w:val="0"/>
                <w:numId w:val="3"/>
              </w:numPr>
              <w:rPr>
                <w:rStyle w:val="FontStyle32"/>
                <w:sz w:val="22"/>
                <w:szCs w:val="22"/>
              </w:rPr>
            </w:pPr>
            <w:r w:rsidRPr="00BA683D">
              <w:rPr>
                <w:rStyle w:val="FontStyle32"/>
                <w:sz w:val="22"/>
                <w:szCs w:val="22"/>
              </w:rPr>
              <w:t>Raggiungimento degli obiettivi assegnati al proprio Se</w:t>
            </w:r>
            <w:r w:rsidR="00A01854">
              <w:rPr>
                <w:rStyle w:val="FontStyle32"/>
                <w:sz w:val="22"/>
                <w:szCs w:val="22"/>
              </w:rPr>
              <w:t>ttore</w:t>
            </w:r>
            <w:r w:rsidRPr="00BA683D">
              <w:rPr>
                <w:rStyle w:val="FontStyle32"/>
                <w:sz w:val="22"/>
                <w:szCs w:val="22"/>
              </w:rPr>
              <w:t xml:space="preserve"> - Max. punti </w:t>
            </w:r>
            <w:r w:rsidR="00BE63FC">
              <w:rPr>
                <w:rStyle w:val="FontStyle32"/>
                <w:sz w:val="22"/>
                <w:szCs w:val="22"/>
              </w:rPr>
              <w:t>5</w:t>
            </w:r>
            <w:r w:rsidRPr="00BA683D">
              <w:rPr>
                <w:rStyle w:val="FontStyle32"/>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7409F6">
            <w:pPr>
              <w:pStyle w:val="Style18"/>
              <w:widowControl/>
              <w:numPr>
                <w:ilvl w:val="0"/>
                <w:numId w:val="3"/>
              </w:numPr>
              <w:rPr>
                <w:rStyle w:val="FontStyle32"/>
                <w:sz w:val="22"/>
                <w:szCs w:val="22"/>
              </w:rPr>
            </w:pPr>
            <w:r w:rsidRPr="00BA683D">
              <w:rPr>
                <w:rStyle w:val="FontStyle32"/>
                <w:sz w:val="22"/>
                <w:szCs w:val="22"/>
              </w:rPr>
              <w:t>Valutazione</w:t>
            </w:r>
            <w:r w:rsidR="007F7FB5">
              <w:rPr>
                <w:rStyle w:val="FontStyle32"/>
                <w:sz w:val="22"/>
                <w:szCs w:val="22"/>
              </w:rPr>
              <w:t xml:space="preserve"> delle competenze - Max. punti </w:t>
            </w:r>
            <w:r w:rsidR="007409F6">
              <w:rPr>
                <w:rStyle w:val="FontStyle32"/>
                <w:sz w:val="22"/>
                <w:szCs w:val="22"/>
              </w:rPr>
              <w:t>5</w:t>
            </w:r>
            <w:r w:rsidRPr="00BA683D">
              <w:rPr>
                <w:rStyle w:val="FontStyle32"/>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4911D2" w:rsidP="00BE63FC">
            <w:pPr>
              <w:pStyle w:val="Style24"/>
              <w:widowControl/>
              <w:ind w:left="386"/>
              <w:jc w:val="left"/>
              <w:rPr>
                <w:rStyle w:val="FontStyle32"/>
                <w:sz w:val="22"/>
                <w:szCs w:val="22"/>
              </w:rPr>
            </w:pPr>
            <w:r w:rsidRPr="00BA683D">
              <w:rPr>
                <w:rStyle w:val="FontStyle34"/>
                <w:rFonts w:ascii="Calibri" w:hAnsi="Calibri"/>
                <w:sz w:val="22"/>
                <w:szCs w:val="22"/>
              </w:rPr>
              <w:t>b.1</w:t>
            </w:r>
            <w:r w:rsidR="00767133" w:rsidRPr="00BA683D">
              <w:rPr>
                <w:rStyle w:val="FontStyle34"/>
                <w:rFonts w:ascii="Calibri" w:hAnsi="Calibri"/>
                <w:sz w:val="22"/>
                <w:szCs w:val="22"/>
              </w:rPr>
              <w:t xml:space="preserve">) Capacità di relazionarsi con colleghi e utenza in ambito lavorativo - </w:t>
            </w:r>
            <w:r w:rsidR="00767133" w:rsidRPr="00BA683D">
              <w:rPr>
                <w:rStyle w:val="FontStyle32"/>
                <w:sz w:val="22"/>
                <w:szCs w:val="22"/>
              </w:rPr>
              <w:t xml:space="preserve">Da 0 a </w:t>
            </w:r>
            <w:r w:rsidR="00BE63FC">
              <w:rPr>
                <w:rStyle w:val="FontStyle32"/>
                <w:sz w:val="22"/>
                <w:szCs w:val="22"/>
              </w:rPr>
              <w:t>5</w:t>
            </w:r>
            <w:r w:rsidR="00767133"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E63FC">
            <w:pPr>
              <w:pStyle w:val="Style24"/>
              <w:widowControl/>
              <w:ind w:left="386"/>
              <w:jc w:val="left"/>
              <w:rPr>
                <w:rStyle w:val="FontStyle32"/>
                <w:sz w:val="22"/>
                <w:szCs w:val="22"/>
              </w:rPr>
            </w:pPr>
            <w:r w:rsidRPr="00BA683D">
              <w:rPr>
                <w:rStyle w:val="FontStyle34"/>
                <w:rFonts w:ascii="Calibri" w:hAnsi="Calibri"/>
                <w:sz w:val="22"/>
                <w:szCs w:val="22"/>
              </w:rPr>
              <w:t xml:space="preserve">b.2) Efficienza organizzativa e affidabilità - </w:t>
            </w:r>
            <w:r w:rsidR="007F7FB5">
              <w:rPr>
                <w:rStyle w:val="FontStyle32"/>
                <w:sz w:val="22"/>
                <w:szCs w:val="22"/>
              </w:rPr>
              <w:t xml:space="preserve">Da 0 a </w:t>
            </w:r>
            <w:r w:rsidR="00BE63FC">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4911D2" w:rsidP="00BE63FC">
            <w:pPr>
              <w:pStyle w:val="Style24"/>
              <w:widowControl/>
              <w:ind w:left="386"/>
              <w:jc w:val="left"/>
              <w:rPr>
                <w:rStyle w:val="FontStyle32"/>
                <w:sz w:val="22"/>
                <w:szCs w:val="22"/>
              </w:rPr>
            </w:pPr>
            <w:r w:rsidRPr="00BA683D">
              <w:rPr>
                <w:rStyle w:val="FontStyle34"/>
                <w:rFonts w:ascii="Calibri" w:hAnsi="Calibri"/>
                <w:sz w:val="22"/>
                <w:szCs w:val="22"/>
              </w:rPr>
              <w:t>b.</w:t>
            </w:r>
            <w:r w:rsidR="00767133" w:rsidRPr="00BA683D">
              <w:rPr>
                <w:rStyle w:val="FontStyle34"/>
                <w:rFonts w:ascii="Calibri" w:hAnsi="Calibri"/>
                <w:sz w:val="22"/>
                <w:szCs w:val="22"/>
              </w:rPr>
              <w:t xml:space="preserve">3) Capacità di lavorare e di gestire il ruolo di competenza - </w:t>
            </w:r>
            <w:r w:rsidR="00767133" w:rsidRPr="00BA683D">
              <w:rPr>
                <w:rStyle w:val="FontStyle32"/>
                <w:sz w:val="22"/>
                <w:szCs w:val="22"/>
              </w:rPr>
              <w:t xml:space="preserve">Da 0 a </w:t>
            </w:r>
            <w:r w:rsidR="00BE63FC">
              <w:rPr>
                <w:rStyle w:val="FontStyle32"/>
                <w:sz w:val="22"/>
                <w:szCs w:val="22"/>
              </w:rPr>
              <w:t>5</w:t>
            </w:r>
            <w:r w:rsidR="00767133"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E63FC">
            <w:pPr>
              <w:pStyle w:val="Style24"/>
              <w:widowControl/>
              <w:ind w:left="386"/>
              <w:jc w:val="left"/>
              <w:rPr>
                <w:rStyle w:val="FontStyle32"/>
                <w:sz w:val="22"/>
                <w:szCs w:val="22"/>
              </w:rPr>
            </w:pPr>
            <w:r w:rsidRPr="00BA683D">
              <w:rPr>
                <w:rStyle w:val="FontStyle34"/>
                <w:rFonts w:ascii="Calibri" w:hAnsi="Calibri"/>
                <w:sz w:val="22"/>
                <w:szCs w:val="22"/>
              </w:rPr>
              <w:t>b</w:t>
            </w:r>
            <w:r w:rsidR="004911D2" w:rsidRPr="00BA683D">
              <w:rPr>
                <w:rStyle w:val="FontStyle32"/>
                <w:sz w:val="22"/>
                <w:szCs w:val="22"/>
              </w:rPr>
              <w:t>.</w:t>
            </w:r>
            <w:r w:rsidRPr="00BA683D">
              <w:rPr>
                <w:rStyle w:val="FontStyle32"/>
                <w:sz w:val="22"/>
                <w:szCs w:val="22"/>
              </w:rPr>
              <w:t>4</w:t>
            </w:r>
            <w:r w:rsidRPr="00BA683D">
              <w:rPr>
                <w:rStyle w:val="FontStyle34"/>
                <w:rFonts w:ascii="Calibri" w:hAnsi="Calibri"/>
                <w:sz w:val="22"/>
                <w:szCs w:val="22"/>
              </w:rPr>
              <w:t xml:space="preserve">)Tensione motivazionale al miglioramento del livello di professionalità - </w:t>
            </w:r>
            <w:r w:rsidR="007F7FB5">
              <w:rPr>
                <w:rStyle w:val="FontStyle32"/>
                <w:sz w:val="22"/>
                <w:szCs w:val="22"/>
              </w:rPr>
              <w:t xml:space="preserve">Da 0 a </w:t>
            </w:r>
            <w:r w:rsidR="00BE63FC">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E63FC">
            <w:pPr>
              <w:pStyle w:val="Style24"/>
              <w:widowControl/>
              <w:ind w:left="386"/>
              <w:jc w:val="left"/>
              <w:rPr>
                <w:rStyle w:val="FontStyle32"/>
                <w:sz w:val="22"/>
                <w:szCs w:val="22"/>
              </w:rPr>
            </w:pPr>
            <w:r w:rsidRPr="00BA683D">
              <w:rPr>
                <w:rStyle w:val="FontStyle34"/>
                <w:rFonts w:ascii="Calibri" w:hAnsi="Calibri"/>
                <w:sz w:val="22"/>
                <w:szCs w:val="22"/>
              </w:rPr>
              <w:t xml:space="preserve">b.5) Grado di responsabilizzazione verso i risultati - </w:t>
            </w:r>
            <w:r w:rsidRPr="00BA683D">
              <w:rPr>
                <w:rStyle w:val="FontStyle32"/>
                <w:sz w:val="22"/>
                <w:szCs w:val="22"/>
              </w:rPr>
              <w:t xml:space="preserve">Da 0 a </w:t>
            </w:r>
            <w:r w:rsidR="00BE63FC">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E63FC">
            <w:pPr>
              <w:pStyle w:val="Style24"/>
              <w:widowControl/>
              <w:ind w:left="386"/>
              <w:jc w:val="left"/>
              <w:rPr>
                <w:rStyle w:val="FontStyle32"/>
                <w:sz w:val="22"/>
                <w:szCs w:val="22"/>
              </w:rPr>
            </w:pPr>
            <w:r w:rsidRPr="00BA683D">
              <w:rPr>
                <w:rStyle w:val="FontStyle34"/>
                <w:rFonts w:ascii="Calibri" w:hAnsi="Calibri"/>
                <w:sz w:val="22"/>
                <w:szCs w:val="22"/>
              </w:rPr>
              <w:t xml:space="preserve">b.6) Abilità tecnico-operativa - </w:t>
            </w:r>
            <w:r w:rsidR="007F7FB5">
              <w:rPr>
                <w:rStyle w:val="FontStyle32"/>
                <w:sz w:val="22"/>
                <w:szCs w:val="22"/>
              </w:rPr>
              <w:t xml:space="preserve">Da 0 a </w:t>
            </w:r>
            <w:r w:rsidR="00BE63FC">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F5383">
            <w:pPr>
              <w:pStyle w:val="Style24"/>
              <w:widowControl/>
              <w:ind w:left="386"/>
              <w:jc w:val="left"/>
              <w:rPr>
                <w:rStyle w:val="FontStyle32"/>
                <w:sz w:val="22"/>
                <w:szCs w:val="22"/>
              </w:rPr>
            </w:pPr>
            <w:r w:rsidRPr="00BA683D">
              <w:rPr>
                <w:rStyle w:val="FontStyle34"/>
                <w:rFonts w:ascii="Calibri" w:hAnsi="Calibri"/>
                <w:sz w:val="22"/>
                <w:szCs w:val="22"/>
              </w:rPr>
              <w:t>b</w:t>
            </w:r>
            <w:r w:rsidRPr="00BA683D">
              <w:rPr>
                <w:rStyle w:val="FontStyle32"/>
                <w:sz w:val="22"/>
                <w:szCs w:val="22"/>
              </w:rPr>
              <w:t>.</w:t>
            </w:r>
            <w:r w:rsidRPr="00BA683D">
              <w:rPr>
                <w:rStyle w:val="FontStyle32"/>
                <w:b w:val="0"/>
                <w:sz w:val="22"/>
                <w:szCs w:val="22"/>
              </w:rPr>
              <w:t>7)</w:t>
            </w:r>
            <w:r w:rsidRPr="00BA683D">
              <w:rPr>
                <w:rStyle w:val="FontStyle32"/>
                <w:sz w:val="22"/>
                <w:szCs w:val="22"/>
              </w:rPr>
              <w:t xml:space="preserve"> </w:t>
            </w:r>
            <w:r w:rsidRPr="00BA683D">
              <w:rPr>
                <w:rStyle w:val="FontStyle34"/>
                <w:rFonts w:ascii="Calibri" w:hAnsi="Calibri"/>
                <w:sz w:val="22"/>
                <w:szCs w:val="22"/>
              </w:rPr>
              <w:t xml:space="preserve">Livello di autonomia ed iniziativa - </w:t>
            </w:r>
            <w:r w:rsidR="007F7FB5">
              <w:rPr>
                <w:rStyle w:val="FontStyle32"/>
                <w:sz w:val="22"/>
                <w:szCs w:val="22"/>
              </w:rPr>
              <w:t xml:space="preserve">Da 0 a </w:t>
            </w:r>
            <w:r w:rsidR="00BF5383">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F5383">
            <w:pPr>
              <w:pStyle w:val="Style24"/>
              <w:widowControl/>
              <w:ind w:left="386"/>
              <w:jc w:val="left"/>
              <w:rPr>
                <w:rStyle w:val="FontStyle32"/>
                <w:sz w:val="22"/>
                <w:szCs w:val="22"/>
              </w:rPr>
            </w:pPr>
            <w:r w:rsidRPr="00BA683D">
              <w:rPr>
                <w:rStyle w:val="FontStyle34"/>
                <w:rFonts w:ascii="Calibri" w:hAnsi="Calibri"/>
                <w:sz w:val="22"/>
                <w:szCs w:val="22"/>
              </w:rPr>
              <w:t xml:space="preserve">b.8) Rispetto del tempi di esecuzione delle procedure - </w:t>
            </w:r>
            <w:r w:rsidRPr="00BA683D">
              <w:rPr>
                <w:rStyle w:val="FontStyle32"/>
                <w:sz w:val="22"/>
                <w:szCs w:val="22"/>
              </w:rPr>
              <w:t xml:space="preserve">Da 0 a </w:t>
            </w:r>
            <w:r w:rsidR="00BF5383">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F5383">
            <w:pPr>
              <w:pStyle w:val="Style24"/>
              <w:widowControl/>
              <w:ind w:left="386"/>
              <w:jc w:val="left"/>
              <w:rPr>
                <w:rStyle w:val="FontStyle32"/>
                <w:sz w:val="22"/>
                <w:szCs w:val="22"/>
              </w:rPr>
            </w:pPr>
            <w:r w:rsidRPr="00BA683D">
              <w:rPr>
                <w:rStyle w:val="FontStyle34"/>
                <w:rFonts w:ascii="Calibri" w:hAnsi="Calibri"/>
                <w:sz w:val="22"/>
                <w:szCs w:val="22"/>
              </w:rPr>
              <w:t xml:space="preserve">b.9) Quantità delle prestazioni - </w:t>
            </w:r>
            <w:r w:rsidR="007F7FB5">
              <w:rPr>
                <w:rStyle w:val="FontStyle32"/>
                <w:sz w:val="22"/>
                <w:szCs w:val="22"/>
              </w:rPr>
              <w:t xml:space="preserve">Da 0 a </w:t>
            </w:r>
            <w:r w:rsidR="00BF5383">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BF5383">
            <w:pPr>
              <w:pStyle w:val="Style24"/>
              <w:widowControl/>
              <w:ind w:left="386"/>
              <w:jc w:val="left"/>
              <w:rPr>
                <w:rStyle w:val="FontStyle32"/>
                <w:sz w:val="22"/>
                <w:szCs w:val="22"/>
              </w:rPr>
            </w:pPr>
            <w:r w:rsidRPr="00BA683D">
              <w:rPr>
                <w:rStyle w:val="FontStyle34"/>
                <w:rFonts w:ascii="Calibri" w:hAnsi="Calibri"/>
                <w:sz w:val="22"/>
                <w:szCs w:val="22"/>
              </w:rPr>
              <w:t xml:space="preserve">b.10) Flessibilità - </w:t>
            </w:r>
            <w:r w:rsidRPr="00BA683D">
              <w:rPr>
                <w:rStyle w:val="FontStyle32"/>
                <w:sz w:val="22"/>
                <w:szCs w:val="22"/>
              </w:rPr>
              <w:t xml:space="preserve">Da 0 a </w:t>
            </w:r>
            <w:r w:rsidR="00BF5383">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014727"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18"/>
              <w:widowControl/>
              <w:rPr>
                <w:rStyle w:val="FontStyle32"/>
                <w:strike/>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r w:rsidR="00767133" w:rsidRPr="00BA683D" w:rsidTr="004911D2">
        <w:tc>
          <w:tcPr>
            <w:tcW w:w="8505"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18"/>
              <w:widowControl/>
              <w:ind w:left="5587"/>
              <w:rPr>
                <w:rStyle w:val="FontStyle32"/>
                <w:sz w:val="22"/>
                <w:szCs w:val="22"/>
              </w:rPr>
            </w:pPr>
            <w:r w:rsidRPr="00BA683D">
              <w:rPr>
                <w:rStyle w:val="FontStyle32"/>
                <w:sz w:val="22"/>
                <w:szCs w:val="22"/>
              </w:rPr>
              <w:t>TOTALE - Max. punti 100</w:t>
            </w:r>
          </w:p>
        </w:tc>
        <w:tc>
          <w:tcPr>
            <w:tcW w:w="1134" w:type="dxa"/>
            <w:tcBorders>
              <w:top w:val="single" w:sz="6" w:space="0" w:color="auto"/>
              <w:left w:val="single" w:sz="6" w:space="0" w:color="auto"/>
              <w:bottom w:val="single" w:sz="6" w:space="0" w:color="auto"/>
              <w:right w:val="single" w:sz="6" w:space="0" w:color="auto"/>
            </w:tcBorders>
          </w:tcPr>
          <w:p w:rsidR="00767133" w:rsidRPr="00BA683D" w:rsidRDefault="00767133" w:rsidP="00C11F72">
            <w:pPr>
              <w:pStyle w:val="Style27"/>
              <w:widowControl/>
              <w:jc w:val="center"/>
              <w:rPr>
                <w:sz w:val="22"/>
                <w:szCs w:val="22"/>
              </w:rPr>
            </w:pPr>
          </w:p>
        </w:tc>
      </w:tr>
    </w:tbl>
    <w:p w:rsidR="00767133" w:rsidRPr="00BA683D" w:rsidRDefault="00767133" w:rsidP="00C11F72">
      <w:pPr>
        <w:pStyle w:val="Style2"/>
        <w:widowControl/>
        <w:spacing w:line="240" w:lineRule="auto"/>
        <w:jc w:val="left"/>
        <w:rPr>
          <w:rStyle w:val="FontStyle34"/>
          <w:rFonts w:ascii="Calibri" w:hAnsi="Calibri"/>
        </w:rPr>
      </w:pPr>
    </w:p>
    <w:p w:rsidR="00767133" w:rsidRPr="00BA683D" w:rsidRDefault="00767133" w:rsidP="00C11F72">
      <w:pPr>
        <w:pStyle w:val="Style2"/>
        <w:widowControl/>
        <w:spacing w:line="240" w:lineRule="auto"/>
        <w:jc w:val="left"/>
        <w:rPr>
          <w:rStyle w:val="FontStyle34"/>
          <w:rFonts w:ascii="Calibri" w:hAnsi="Calibri"/>
          <w:sz w:val="22"/>
          <w:szCs w:val="22"/>
        </w:rPr>
      </w:pPr>
      <w:r w:rsidRPr="00BA683D">
        <w:rPr>
          <w:rStyle w:val="FontStyle34"/>
          <w:rFonts w:ascii="Calibri" w:hAnsi="Calibri"/>
          <w:sz w:val="22"/>
          <w:szCs w:val="22"/>
        </w:rPr>
        <w:t>S</w:t>
      </w:r>
      <w:r w:rsidR="002F7EFD">
        <w:rPr>
          <w:rStyle w:val="FontStyle34"/>
          <w:rFonts w:ascii="Calibri" w:hAnsi="Calibri"/>
          <w:sz w:val="22"/>
          <w:szCs w:val="22"/>
        </w:rPr>
        <w:t>alice Salentino</w:t>
      </w:r>
      <w:r w:rsidRPr="00BA683D">
        <w:rPr>
          <w:rStyle w:val="FontStyle34"/>
          <w:rFonts w:ascii="Calibri" w:hAnsi="Calibri"/>
          <w:sz w:val="22"/>
          <w:szCs w:val="22"/>
        </w:rPr>
        <w:t>,</w:t>
      </w:r>
      <w:r w:rsidR="004911D2" w:rsidRPr="00BA683D">
        <w:rPr>
          <w:rStyle w:val="FontStyle34"/>
          <w:rFonts w:ascii="Calibri" w:hAnsi="Calibri"/>
          <w:sz w:val="22"/>
          <w:szCs w:val="22"/>
        </w:rPr>
        <w:t xml:space="preserve"> </w:t>
      </w:r>
      <w:r w:rsidRPr="00BA683D">
        <w:rPr>
          <w:rStyle w:val="FontStyle34"/>
          <w:rFonts w:ascii="Calibri" w:hAnsi="Calibri"/>
          <w:sz w:val="22"/>
          <w:szCs w:val="22"/>
        </w:rPr>
        <w:t>li</w:t>
      </w:r>
    </w:p>
    <w:p w:rsidR="00767133" w:rsidRPr="00BA683D" w:rsidRDefault="00767133" w:rsidP="00C11F72">
      <w:pPr>
        <w:pStyle w:val="Style2"/>
        <w:widowControl/>
        <w:spacing w:line="240" w:lineRule="auto"/>
        <w:jc w:val="left"/>
        <w:rPr>
          <w:sz w:val="22"/>
          <w:szCs w:val="22"/>
        </w:rPr>
      </w:pPr>
    </w:p>
    <w:p w:rsidR="00767133" w:rsidRPr="00BA683D" w:rsidRDefault="00767133" w:rsidP="00C11F72">
      <w:pPr>
        <w:pStyle w:val="Style2"/>
        <w:widowControl/>
        <w:spacing w:line="240" w:lineRule="auto"/>
        <w:jc w:val="left"/>
        <w:rPr>
          <w:sz w:val="22"/>
          <w:szCs w:val="22"/>
        </w:rPr>
      </w:pPr>
    </w:p>
    <w:p w:rsidR="00767133" w:rsidRPr="00BA683D" w:rsidRDefault="00767133" w:rsidP="00C11F72">
      <w:pPr>
        <w:pStyle w:val="Style2"/>
        <w:widowControl/>
        <w:spacing w:line="240" w:lineRule="auto"/>
        <w:ind w:left="5664" w:firstLine="708"/>
        <w:jc w:val="left"/>
        <w:rPr>
          <w:rStyle w:val="FontStyle34"/>
          <w:rFonts w:ascii="Calibri" w:hAnsi="Calibri"/>
          <w:sz w:val="22"/>
          <w:szCs w:val="22"/>
        </w:rPr>
      </w:pPr>
      <w:r w:rsidRPr="00BA683D">
        <w:rPr>
          <w:rStyle w:val="FontStyle34"/>
          <w:rFonts w:ascii="Calibri" w:hAnsi="Calibri"/>
          <w:sz w:val="22"/>
          <w:szCs w:val="22"/>
        </w:rPr>
        <w:t>Il Responsabile del Servizio</w:t>
      </w:r>
    </w:p>
    <w:p w:rsidR="00767133" w:rsidRPr="00BA683D" w:rsidRDefault="00767133" w:rsidP="00C11F72">
      <w:pPr>
        <w:pStyle w:val="Style2"/>
        <w:widowControl/>
        <w:spacing w:line="240" w:lineRule="auto"/>
        <w:jc w:val="left"/>
        <w:rPr>
          <w:sz w:val="22"/>
          <w:szCs w:val="22"/>
        </w:rPr>
      </w:pPr>
    </w:p>
    <w:p w:rsidR="00767133" w:rsidRPr="00BA683D" w:rsidRDefault="00767133" w:rsidP="00C11F72">
      <w:pPr>
        <w:pStyle w:val="Style2"/>
        <w:widowControl/>
        <w:spacing w:line="240" w:lineRule="auto"/>
        <w:jc w:val="left"/>
        <w:rPr>
          <w:sz w:val="22"/>
          <w:szCs w:val="22"/>
        </w:rPr>
      </w:pPr>
    </w:p>
    <w:p w:rsidR="00767133" w:rsidRPr="00BA683D" w:rsidRDefault="00767133" w:rsidP="00C11F72">
      <w:pPr>
        <w:pStyle w:val="Style2"/>
        <w:widowControl/>
        <w:spacing w:line="240" w:lineRule="auto"/>
        <w:jc w:val="left"/>
        <w:rPr>
          <w:sz w:val="22"/>
          <w:szCs w:val="22"/>
        </w:rPr>
      </w:pPr>
    </w:p>
    <w:p w:rsidR="00767133" w:rsidRPr="00BA683D" w:rsidRDefault="00767133" w:rsidP="00C11F72">
      <w:pPr>
        <w:pStyle w:val="Style2"/>
        <w:widowControl/>
        <w:spacing w:line="240" w:lineRule="auto"/>
        <w:jc w:val="left"/>
        <w:rPr>
          <w:rStyle w:val="FontStyle34"/>
          <w:rFonts w:ascii="Calibri" w:hAnsi="Calibri"/>
          <w:sz w:val="22"/>
          <w:szCs w:val="22"/>
        </w:rPr>
      </w:pPr>
    </w:p>
    <w:p w:rsidR="00767133" w:rsidRPr="00BA683D" w:rsidRDefault="00767133" w:rsidP="00C11F72">
      <w:pPr>
        <w:pStyle w:val="Style2"/>
        <w:widowControl/>
        <w:spacing w:line="240" w:lineRule="auto"/>
        <w:jc w:val="left"/>
        <w:rPr>
          <w:rStyle w:val="FontStyle34"/>
          <w:rFonts w:ascii="Calibri" w:hAnsi="Calibri"/>
          <w:sz w:val="22"/>
          <w:szCs w:val="22"/>
        </w:rPr>
      </w:pPr>
      <w:r w:rsidRPr="00BA683D">
        <w:rPr>
          <w:rStyle w:val="FontStyle34"/>
          <w:rFonts w:ascii="Calibri" w:hAnsi="Calibri"/>
          <w:sz w:val="22"/>
          <w:szCs w:val="22"/>
        </w:rPr>
        <w:t>Il dipendente per presa visione</w:t>
      </w:r>
    </w:p>
    <w:p w:rsidR="00E5072D" w:rsidRPr="00BA683D" w:rsidRDefault="00E5072D" w:rsidP="002F7EFD">
      <w:pPr>
        <w:pStyle w:val="Titolo1"/>
        <w:ind w:left="284" w:hanging="284"/>
        <w:rPr>
          <w:lang w:val="it-IT"/>
        </w:rPr>
      </w:pPr>
      <w:r w:rsidRPr="00BA683D">
        <w:rPr>
          <w:rFonts w:ascii="Calibri" w:hAnsi="Calibri" w:cs="Arial"/>
          <w:sz w:val="22"/>
          <w:szCs w:val="22"/>
          <w:lang w:val="it-IT"/>
        </w:rPr>
        <w:br w:type="page"/>
      </w:r>
    </w:p>
    <w:p w:rsidR="00AF0075" w:rsidRPr="00BA683D" w:rsidRDefault="0071280F" w:rsidP="00AF0075">
      <w:pPr>
        <w:pStyle w:val="Titolo1"/>
        <w:ind w:left="284" w:hanging="284"/>
        <w:rPr>
          <w:rStyle w:val="FontStyle30"/>
          <w:rFonts w:ascii="Cambria" w:hAnsi="Cambria" w:cs="Times New Roman"/>
          <w:b/>
          <w:bCs/>
          <w:sz w:val="28"/>
          <w:lang w:val="it-IT"/>
        </w:rPr>
      </w:pPr>
      <w:r>
        <w:rPr>
          <w:b w:val="0"/>
          <w:bCs w:val="0"/>
          <w:sz w:val="28"/>
          <w:szCs w:val="28"/>
          <w:lang w:val="it-IT"/>
        </w:rPr>
        <w:lastRenderedPageBreak/>
        <w:t>5</w:t>
      </w:r>
      <w:r w:rsidR="0019719B" w:rsidRPr="00BF4A5D">
        <w:rPr>
          <w:b w:val="0"/>
          <w:bCs w:val="0"/>
          <w:sz w:val="28"/>
          <w:szCs w:val="28"/>
          <w:lang w:val="it-IT"/>
        </w:rPr>
        <w:t>.</w:t>
      </w:r>
      <w:r w:rsidR="0019719B" w:rsidRPr="00AF0075">
        <w:rPr>
          <w:b w:val="0"/>
          <w:bCs w:val="0"/>
          <w:lang w:val="it-IT"/>
        </w:rPr>
        <w:t xml:space="preserve"> </w:t>
      </w:r>
      <w:r w:rsidR="00AF0075" w:rsidRPr="00BA683D">
        <w:rPr>
          <w:rStyle w:val="FontStyle30"/>
          <w:rFonts w:ascii="Cambria" w:hAnsi="Cambria" w:cs="Times New Roman"/>
          <w:b/>
          <w:bCs/>
          <w:sz w:val="28"/>
          <w:lang w:val="it-IT"/>
        </w:rPr>
        <w:t xml:space="preserve">VALUTAZIONE DEL PERSONALE NON TITOLARE DI </w:t>
      </w:r>
      <w:r w:rsidR="0022042D">
        <w:rPr>
          <w:rStyle w:val="FontStyle30"/>
          <w:rFonts w:ascii="Cambria" w:hAnsi="Cambria" w:cs="Times New Roman"/>
          <w:b/>
          <w:bCs/>
          <w:sz w:val="28"/>
          <w:lang w:val="it-IT"/>
        </w:rPr>
        <w:t>E.Q.</w:t>
      </w:r>
      <w:r w:rsidR="00AF0075" w:rsidRPr="00BA683D">
        <w:rPr>
          <w:rStyle w:val="FontStyle30"/>
          <w:rFonts w:ascii="Cambria" w:hAnsi="Cambria" w:cs="Times New Roman"/>
          <w:b/>
          <w:bCs/>
          <w:sz w:val="28"/>
          <w:lang w:val="it-IT"/>
        </w:rPr>
        <w:t xml:space="preserve"> </w:t>
      </w:r>
      <w:r w:rsidR="00AF0075">
        <w:rPr>
          <w:rStyle w:val="FontStyle30"/>
          <w:rFonts w:ascii="Cambria" w:hAnsi="Cambria" w:cs="Times New Roman"/>
          <w:b/>
          <w:bCs/>
          <w:sz w:val="28"/>
          <w:lang w:val="it-IT"/>
        </w:rPr>
        <w:t xml:space="preserve"> (</w:t>
      </w:r>
      <w:r w:rsidR="0022042D">
        <w:rPr>
          <w:rStyle w:val="FontStyle30"/>
          <w:rFonts w:ascii="Cambria" w:hAnsi="Cambria" w:cs="Times New Roman"/>
          <w:b/>
          <w:bCs/>
          <w:sz w:val="28"/>
          <w:lang w:val="it-IT"/>
        </w:rPr>
        <w:t xml:space="preserve">Area Operatori e Operatori esperti ex </w:t>
      </w:r>
      <w:r w:rsidR="00AF0075">
        <w:rPr>
          <w:rStyle w:val="FontStyle30"/>
          <w:rFonts w:ascii="Cambria" w:hAnsi="Cambria" w:cs="Times New Roman"/>
          <w:b/>
          <w:bCs/>
          <w:sz w:val="28"/>
          <w:lang w:val="it-IT"/>
        </w:rPr>
        <w:t>CAT A- B)</w:t>
      </w:r>
    </w:p>
    <w:p w:rsidR="009D3EF9" w:rsidRDefault="009D3EF9" w:rsidP="00AF0075">
      <w:pPr>
        <w:ind w:left="709" w:firstLine="0"/>
        <w:jc w:val="both"/>
        <w:rPr>
          <w:b/>
          <w:bCs/>
          <w:lang w:val="it-IT"/>
        </w:rPr>
      </w:pPr>
    </w:p>
    <w:p w:rsidR="00511B3B" w:rsidRDefault="00511B3B" w:rsidP="00511B3B">
      <w:pPr>
        <w:ind w:left="709" w:firstLine="0"/>
        <w:jc w:val="both"/>
        <w:rPr>
          <w:b/>
          <w:bCs/>
          <w:lang w:val="it-IT"/>
        </w:rPr>
      </w:pPr>
      <w:r w:rsidRPr="000F1D3D">
        <w:rPr>
          <w:bCs/>
          <w:lang w:val="it-IT"/>
        </w:rPr>
        <w:t>La valutazione</w:t>
      </w:r>
      <w:r w:rsidR="00D17891">
        <w:rPr>
          <w:bCs/>
          <w:lang w:val="it-IT"/>
        </w:rPr>
        <w:t xml:space="preserve"> dei dipendenti dell’Area degli Operatori ed Operatori Esperti</w:t>
      </w:r>
      <w:r w:rsidRPr="000F1D3D">
        <w:rPr>
          <w:bCs/>
          <w:lang w:val="it-IT"/>
        </w:rPr>
        <w:t xml:space="preserve">, appartenenti alle </w:t>
      </w:r>
      <w:r w:rsidR="00D17891">
        <w:rPr>
          <w:bCs/>
          <w:lang w:val="it-IT"/>
        </w:rPr>
        <w:t xml:space="preserve">ex </w:t>
      </w:r>
      <w:r w:rsidRPr="000F1D3D">
        <w:rPr>
          <w:bCs/>
          <w:lang w:val="it-IT"/>
        </w:rPr>
        <w:t>categorie A e B,</w:t>
      </w:r>
      <w:r w:rsidR="009D3EF9" w:rsidRPr="000F1D3D">
        <w:rPr>
          <w:bCs/>
          <w:lang w:val="it-IT"/>
        </w:rPr>
        <w:t xml:space="preserve"> </w:t>
      </w:r>
      <w:r w:rsidRPr="000F1D3D">
        <w:rPr>
          <w:bCs/>
          <w:lang w:val="it-IT"/>
        </w:rPr>
        <w:t>viene effettuata facendo riferimento alle seguenti componenti</w:t>
      </w:r>
      <w:r w:rsidRPr="00511B3B">
        <w:rPr>
          <w:b/>
          <w:bCs/>
          <w:lang w:val="it-IT"/>
        </w:rPr>
        <w:t>:</w:t>
      </w:r>
    </w:p>
    <w:p w:rsidR="000F1D3D" w:rsidRPr="00511B3B" w:rsidRDefault="000F1D3D" w:rsidP="00511B3B">
      <w:pPr>
        <w:ind w:left="709" w:firstLine="0"/>
        <w:jc w:val="both"/>
        <w:rPr>
          <w:b/>
          <w:bCs/>
          <w:lang w:val="it-IT"/>
        </w:rPr>
      </w:pPr>
    </w:p>
    <w:p w:rsidR="00CC2F95" w:rsidRPr="00CC2F95" w:rsidRDefault="00511B3B" w:rsidP="00CC2F95">
      <w:pPr>
        <w:pStyle w:val="Paragrafoelenco"/>
        <w:numPr>
          <w:ilvl w:val="0"/>
          <w:numId w:val="22"/>
        </w:numPr>
        <w:spacing w:before="120"/>
        <w:jc w:val="both"/>
        <w:rPr>
          <w:b/>
          <w:bCs/>
          <w:lang w:val="it-IT"/>
        </w:rPr>
      </w:pPr>
      <w:r w:rsidRPr="00CC2F95">
        <w:rPr>
          <w:b/>
          <w:lang w:val="it-IT"/>
        </w:rPr>
        <w:t>performance organizzativa relativa al raggiungimento degli obiettivi assegnati all'unità org</w:t>
      </w:r>
      <w:r w:rsidRPr="00CC2F95">
        <w:rPr>
          <w:b/>
          <w:lang w:val="it-IT"/>
        </w:rPr>
        <w:t>a</w:t>
      </w:r>
      <w:r w:rsidRPr="00CC2F95">
        <w:rPr>
          <w:b/>
          <w:lang w:val="it-IT"/>
        </w:rPr>
        <w:t>nizzativa</w:t>
      </w:r>
      <w:r w:rsidR="009D3EF9" w:rsidRPr="00CC2F95">
        <w:rPr>
          <w:b/>
          <w:lang w:val="it-IT"/>
        </w:rPr>
        <w:t xml:space="preserve"> </w:t>
      </w:r>
      <w:r w:rsidRPr="00CC2F95">
        <w:rPr>
          <w:b/>
          <w:lang w:val="it-IT"/>
        </w:rPr>
        <w:t xml:space="preserve">a cui si è assegnati (max. </w:t>
      </w:r>
      <w:r w:rsidR="009C7DB1">
        <w:rPr>
          <w:b/>
          <w:lang w:val="it-IT"/>
        </w:rPr>
        <w:t>5</w:t>
      </w:r>
      <w:r w:rsidRPr="00CC2F95">
        <w:rPr>
          <w:b/>
          <w:lang w:val="it-IT"/>
        </w:rPr>
        <w:t>0 punti).</w:t>
      </w:r>
    </w:p>
    <w:p w:rsidR="00511B3B" w:rsidRPr="008742A3" w:rsidRDefault="00511B3B" w:rsidP="008742A3">
      <w:pPr>
        <w:pStyle w:val="Paragrafoelenco"/>
        <w:spacing w:before="120"/>
        <w:ind w:left="1069" w:firstLine="0"/>
        <w:jc w:val="both"/>
        <w:rPr>
          <w:bCs/>
          <w:lang w:val="it-IT"/>
        </w:rPr>
      </w:pPr>
      <w:r w:rsidRPr="008742A3">
        <w:rPr>
          <w:bCs/>
          <w:lang w:val="it-IT"/>
        </w:rPr>
        <w:t>Il punteggio viene assegnato in base al grado di raggiungimento degli obiettivi assegnati a ci</w:t>
      </w:r>
      <w:r w:rsidRPr="008742A3">
        <w:rPr>
          <w:bCs/>
          <w:lang w:val="it-IT"/>
        </w:rPr>
        <w:t>a</w:t>
      </w:r>
      <w:r w:rsidRPr="008742A3">
        <w:rPr>
          <w:bCs/>
          <w:lang w:val="it-IT"/>
        </w:rPr>
        <w:t>scuna</w:t>
      </w:r>
      <w:r w:rsidR="009D3EF9" w:rsidRPr="008742A3">
        <w:rPr>
          <w:bCs/>
          <w:lang w:val="it-IT"/>
        </w:rPr>
        <w:t xml:space="preserve"> </w:t>
      </w:r>
      <w:r w:rsidRPr="008742A3">
        <w:rPr>
          <w:bCs/>
          <w:lang w:val="it-IT"/>
        </w:rPr>
        <w:t>struttura organizzativa del Comune nei documenti programmatori dell'Ente su certific</w:t>
      </w:r>
      <w:r w:rsidRPr="008742A3">
        <w:rPr>
          <w:bCs/>
          <w:lang w:val="it-IT"/>
        </w:rPr>
        <w:t>a</w:t>
      </w:r>
      <w:r w:rsidRPr="008742A3">
        <w:rPr>
          <w:bCs/>
          <w:lang w:val="it-IT"/>
        </w:rPr>
        <w:t>zione del</w:t>
      </w:r>
      <w:r w:rsidR="009D3EF9" w:rsidRPr="008742A3">
        <w:rPr>
          <w:bCs/>
          <w:lang w:val="it-IT"/>
        </w:rPr>
        <w:t xml:space="preserve"> </w:t>
      </w:r>
      <w:r w:rsidRPr="008742A3">
        <w:rPr>
          <w:bCs/>
          <w:lang w:val="it-IT"/>
        </w:rPr>
        <w:t>Nucleo di Valutazione (cfr. Piano degli obiettivi e delle performance), secondo la s</w:t>
      </w:r>
      <w:r w:rsidRPr="008742A3">
        <w:rPr>
          <w:bCs/>
          <w:lang w:val="it-IT"/>
        </w:rPr>
        <w:t>e</w:t>
      </w:r>
      <w:r w:rsidRPr="008742A3">
        <w:rPr>
          <w:bCs/>
          <w:lang w:val="it-IT"/>
        </w:rPr>
        <w:t>guente tabella:</w:t>
      </w:r>
    </w:p>
    <w:p w:rsidR="000B7728" w:rsidRDefault="000B7728" w:rsidP="00511B3B">
      <w:pPr>
        <w:ind w:left="709" w:firstLine="0"/>
        <w:jc w:val="both"/>
        <w:rPr>
          <w:b/>
          <w:bCs/>
          <w:lang w:val="it-IT"/>
        </w:rPr>
      </w:pPr>
    </w:p>
    <w:tbl>
      <w:tblPr>
        <w:tblW w:w="0" w:type="auto"/>
        <w:jc w:val="center"/>
        <w:tblLayout w:type="fixed"/>
        <w:tblCellMar>
          <w:left w:w="40" w:type="dxa"/>
          <w:right w:w="40" w:type="dxa"/>
        </w:tblCellMar>
        <w:tblLook w:val="0000"/>
      </w:tblPr>
      <w:tblGrid>
        <w:gridCol w:w="4690"/>
        <w:gridCol w:w="1421"/>
      </w:tblGrid>
      <w:tr w:rsidR="002872E4" w:rsidRPr="00007CC5" w:rsidTr="00BE63FC">
        <w:trPr>
          <w:jc w:val="center"/>
        </w:trPr>
        <w:tc>
          <w:tcPr>
            <w:tcW w:w="4690"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0"/>
              <w:widowControl/>
              <w:rPr>
                <w:rStyle w:val="FontStyle30"/>
                <w:rFonts w:ascii="Calibri" w:hAnsi="Calibri"/>
                <w:sz w:val="22"/>
                <w:szCs w:val="22"/>
              </w:rPr>
            </w:pPr>
            <w:r w:rsidRPr="00007CC5">
              <w:rPr>
                <w:rStyle w:val="FontStyle30"/>
                <w:rFonts w:ascii="Calibri" w:hAnsi="Calibri"/>
                <w:sz w:val="22"/>
                <w:szCs w:val="22"/>
              </w:rPr>
              <w:t>Performance organizzativa del Servizio</w:t>
            </w:r>
          </w:p>
        </w:tc>
        <w:tc>
          <w:tcPr>
            <w:tcW w:w="1421"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0"/>
              <w:widowControl/>
              <w:rPr>
                <w:rStyle w:val="FontStyle30"/>
                <w:rFonts w:ascii="Calibri" w:hAnsi="Calibri"/>
                <w:sz w:val="22"/>
                <w:szCs w:val="22"/>
              </w:rPr>
            </w:pPr>
            <w:r w:rsidRPr="00007CC5">
              <w:rPr>
                <w:rStyle w:val="FontStyle30"/>
                <w:rFonts w:ascii="Calibri" w:hAnsi="Calibri"/>
                <w:sz w:val="22"/>
                <w:szCs w:val="22"/>
              </w:rPr>
              <w:t>Punteggio</w:t>
            </w:r>
          </w:p>
        </w:tc>
      </w:tr>
      <w:tr w:rsidR="002872E4" w:rsidRPr="00007CC5" w:rsidTr="00BE63FC">
        <w:trPr>
          <w:jc w:val="center"/>
        </w:trPr>
        <w:tc>
          <w:tcPr>
            <w:tcW w:w="4690"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Fino a 50 punti</w:t>
            </w:r>
          </w:p>
        </w:tc>
        <w:tc>
          <w:tcPr>
            <w:tcW w:w="1421"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0</w:t>
            </w:r>
          </w:p>
        </w:tc>
      </w:tr>
      <w:tr w:rsidR="002872E4" w:rsidRPr="00007CC5" w:rsidTr="00BE63FC">
        <w:trPr>
          <w:jc w:val="center"/>
        </w:trPr>
        <w:tc>
          <w:tcPr>
            <w:tcW w:w="4690"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Da 51 a 100 punti</w:t>
            </w:r>
          </w:p>
        </w:tc>
        <w:tc>
          <w:tcPr>
            <w:tcW w:w="1421"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10</w:t>
            </w:r>
          </w:p>
        </w:tc>
      </w:tr>
      <w:tr w:rsidR="002872E4" w:rsidRPr="00007CC5" w:rsidTr="00BE63FC">
        <w:trPr>
          <w:jc w:val="center"/>
        </w:trPr>
        <w:tc>
          <w:tcPr>
            <w:tcW w:w="4690"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Da 101 a 200 punti</w:t>
            </w:r>
          </w:p>
        </w:tc>
        <w:tc>
          <w:tcPr>
            <w:tcW w:w="1421"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20</w:t>
            </w:r>
          </w:p>
        </w:tc>
      </w:tr>
      <w:tr w:rsidR="002872E4" w:rsidRPr="00007CC5" w:rsidTr="00BE63FC">
        <w:trPr>
          <w:jc w:val="center"/>
        </w:trPr>
        <w:tc>
          <w:tcPr>
            <w:tcW w:w="4690"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Da 201 a 300 punti</w:t>
            </w:r>
          </w:p>
        </w:tc>
        <w:tc>
          <w:tcPr>
            <w:tcW w:w="1421"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30</w:t>
            </w:r>
          </w:p>
        </w:tc>
      </w:tr>
      <w:tr w:rsidR="002872E4" w:rsidRPr="00007CC5" w:rsidTr="00BE63FC">
        <w:trPr>
          <w:jc w:val="center"/>
        </w:trPr>
        <w:tc>
          <w:tcPr>
            <w:tcW w:w="4690"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Da 301 a 400 punti</w:t>
            </w:r>
          </w:p>
        </w:tc>
        <w:tc>
          <w:tcPr>
            <w:tcW w:w="1421" w:type="dxa"/>
            <w:tcBorders>
              <w:top w:val="single" w:sz="6" w:space="0" w:color="auto"/>
              <w:left w:val="single" w:sz="6" w:space="0" w:color="auto"/>
              <w:bottom w:val="single" w:sz="6" w:space="0" w:color="auto"/>
              <w:right w:val="single" w:sz="6" w:space="0" w:color="auto"/>
            </w:tcBorders>
          </w:tcPr>
          <w:p w:rsidR="002872E4" w:rsidRPr="00007CC5" w:rsidRDefault="009C7DB1" w:rsidP="009C7DB1">
            <w:pPr>
              <w:pStyle w:val="Style15"/>
              <w:widowControl/>
              <w:jc w:val="center"/>
              <w:rPr>
                <w:rStyle w:val="FontStyle31"/>
                <w:rFonts w:ascii="Calibri" w:hAnsi="Calibri"/>
              </w:rPr>
            </w:pPr>
            <w:r w:rsidRPr="00007CC5">
              <w:rPr>
                <w:rStyle w:val="FontStyle31"/>
                <w:rFonts w:ascii="Calibri" w:hAnsi="Calibri"/>
              </w:rPr>
              <w:t>40</w:t>
            </w:r>
          </w:p>
        </w:tc>
      </w:tr>
      <w:tr w:rsidR="002872E4" w:rsidRPr="00BA683D" w:rsidTr="00BE63FC">
        <w:trPr>
          <w:jc w:val="center"/>
        </w:trPr>
        <w:tc>
          <w:tcPr>
            <w:tcW w:w="4690" w:type="dxa"/>
            <w:tcBorders>
              <w:top w:val="single" w:sz="6" w:space="0" w:color="auto"/>
              <w:left w:val="single" w:sz="6" w:space="0" w:color="auto"/>
              <w:bottom w:val="single" w:sz="6" w:space="0" w:color="auto"/>
              <w:right w:val="single" w:sz="6" w:space="0" w:color="auto"/>
            </w:tcBorders>
          </w:tcPr>
          <w:p w:rsidR="002872E4" w:rsidRPr="00007CC5" w:rsidRDefault="002872E4" w:rsidP="00BE63FC">
            <w:pPr>
              <w:pStyle w:val="Style15"/>
              <w:widowControl/>
              <w:jc w:val="center"/>
              <w:rPr>
                <w:rStyle w:val="FontStyle31"/>
                <w:rFonts w:ascii="Calibri" w:hAnsi="Calibri"/>
              </w:rPr>
            </w:pPr>
            <w:r w:rsidRPr="00007CC5">
              <w:rPr>
                <w:rStyle w:val="FontStyle31"/>
                <w:rFonts w:ascii="Calibri" w:hAnsi="Calibri"/>
              </w:rPr>
              <w:t>Da 401 a 500 punti</w:t>
            </w:r>
          </w:p>
        </w:tc>
        <w:tc>
          <w:tcPr>
            <w:tcW w:w="1421" w:type="dxa"/>
            <w:tcBorders>
              <w:top w:val="single" w:sz="6" w:space="0" w:color="auto"/>
              <w:left w:val="single" w:sz="6" w:space="0" w:color="auto"/>
              <w:bottom w:val="single" w:sz="6" w:space="0" w:color="auto"/>
              <w:right w:val="single" w:sz="6" w:space="0" w:color="auto"/>
            </w:tcBorders>
          </w:tcPr>
          <w:p w:rsidR="002872E4" w:rsidRPr="00BA683D" w:rsidRDefault="009C7DB1" w:rsidP="009C7DB1">
            <w:pPr>
              <w:pStyle w:val="Style15"/>
              <w:widowControl/>
              <w:jc w:val="center"/>
              <w:rPr>
                <w:rStyle w:val="FontStyle31"/>
                <w:rFonts w:ascii="Calibri" w:hAnsi="Calibri"/>
              </w:rPr>
            </w:pPr>
            <w:r w:rsidRPr="00007CC5">
              <w:rPr>
                <w:rStyle w:val="FontStyle31"/>
                <w:rFonts w:ascii="Calibri" w:hAnsi="Calibri"/>
              </w:rPr>
              <w:t>5</w:t>
            </w:r>
            <w:r w:rsidR="002872E4" w:rsidRPr="00007CC5">
              <w:rPr>
                <w:rStyle w:val="FontStyle31"/>
                <w:rFonts w:ascii="Calibri" w:hAnsi="Calibri"/>
              </w:rPr>
              <w:t>0</w:t>
            </w:r>
          </w:p>
        </w:tc>
      </w:tr>
    </w:tbl>
    <w:p w:rsidR="002872E4" w:rsidRDefault="002872E4" w:rsidP="00511B3B">
      <w:pPr>
        <w:ind w:left="709" w:firstLine="0"/>
        <w:jc w:val="both"/>
        <w:rPr>
          <w:b/>
          <w:bCs/>
          <w:lang w:val="it-IT"/>
        </w:rPr>
      </w:pPr>
    </w:p>
    <w:p w:rsidR="002872E4" w:rsidRDefault="002872E4" w:rsidP="00511B3B">
      <w:pPr>
        <w:ind w:left="709" w:firstLine="0"/>
        <w:jc w:val="both"/>
        <w:rPr>
          <w:b/>
          <w:bCs/>
          <w:lang w:val="it-IT"/>
        </w:rPr>
      </w:pPr>
    </w:p>
    <w:p w:rsidR="00511B3B" w:rsidRPr="008742A3" w:rsidRDefault="00511B3B" w:rsidP="008742A3">
      <w:pPr>
        <w:pStyle w:val="Paragrafoelenco"/>
        <w:numPr>
          <w:ilvl w:val="0"/>
          <w:numId w:val="22"/>
        </w:numPr>
        <w:jc w:val="both"/>
        <w:rPr>
          <w:b/>
          <w:bCs/>
          <w:lang w:val="it-IT"/>
        </w:rPr>
      </w:pPr>
      <w:r w:rsidRPr="008742A3">
        <w:rPr>
          <w:b/>
          <w:bCs/>
          <w:lang w:val="it-IT"/>
        </w:rPr>
        <w:t xml:space="preserve">La performance individuale (max. </w:t>
      </w:r>
      <w:r w:rsidR="009C7DB1">
        <w:rPr>
          <w:b/>
          <w:bCs/>
          <w:lang w:val="it-IT"/>
        </w:rPr>
        <w:t>5</w:t>
      </w:r>
      <w:r w:rsidRPr="008742A3">
        <w:rPr>
          <w:b/>
          <w:bCs/>
          <w:lang w:val="it-IT"/>
        </w:rPr>
        <w:t>0 punti).</w:t>
      </w:r>
    </w:p>
    <w:p w:rsidR="00511B3B" w:rsidRPr="001D4BBF" w:rsidRDefault="00511B3B" w:rsidP="008742A3">
      <w:pPr>
        <w:ind w:left="1069" w:firstLine="0"/>
        <w:jc w:val="both"/>
        <w:rPr>
          <w:bCs/>
          <w:lang w:val="it-IT"/>
        </w:rPr>
      </w:pPr>
      <w:r w:rsidRPr="001D4BBF">
        <w:rPr>
          <w:bCs/>
          <w:lang w:val="it-IT"/>
        </w:rPr>
        <w:t>Essa viene valutata dai Responsabili di Servizio cui il dipendente è assegnato in relazione ai s</w:t>
      </w:r>
      <w:r w:rsidRPr="001D4BBF">
        <w:rPr>
          <w:bCs/>
          <w:lang w:val="it-IT"/>
        </w:rPr>
        <w:t>e</w:t>
      </w:r>
      <w:r w:rsidRPr="001D4BBF">
        <w:rPr>
          <w:bCs/>
          <w:lang w:val="it-IT"/>
        </w:rPr>
        <w:t>guenti</w:t>
      </w:r>
      <w:r w:rsidR="008742A3" w:rsidRPr="001D4BBF">
        <w:rPr>
          <w:bCs/>
          <w:lang w:val="it-IT"/>
        </w:rPr>
        <w:t xml:space="preserve"> </w:t>
      </w:r>
      <w:r w:rsidRPr="001D4BBF">
        <w:rPr>
          <w:bCs/>
          <w:lang w:val="it-IT"/>
        </w:rPr>
        <w:t>indicatori:</w:t>
      </w:r>
    </w:p>
    <w:p w:rsidR="008742A3" w:rsidRPr="00485FD0" w:rsidRDefault="00511B3B" w:rsidP="00485FD0">
      <w:pPr>
        <w:pStyle w:val="Paragrafoelenco"/>
        <w:numPr>
          <w:ilvl w:val="1"/>
          <w:numId w:val="23"/>
        </w:numPr>
        <w:ind w:firstLine="0"/>
        <w:jc w:val="both"/>
        <w:rPr>
          <w:b/>
          <w:bCs/>
          <w:lang w:val="it-IT"/>
        </w:rPr>
      </w:pPr>
      <w:r w:rsidRPr="002D70E3">
        <w:rPr>
          <w:b/>
          <w:bCs/>
          <w:i/>
          <w:lang w:val="it-IT"/>
        </w:rPr>
        <w:t>Capacità di relazionarsi con colleghi e utenza in ambito lavorativo</w:t>
      </w:r>
      <w:r w:rsidRPr="00485FD0">
        <w:rPr>
          <w:b/>
          <w:bCs/>
          <w:lang w:val="it-IT"/>
        </w:rPr>
        <w:t xml:space="preserve">. </w:t>
      </w:r>
      <w:r w:rsidRPr="0052695C">
        <w:rPr>
          <w:bCs/>
          <w:lang w:val="it-IT"/>
        </w:rPr>
        <w:t>Si valutano le capacit</w:t>
      </w:r>
      <w:r w:rsidR="00783CFF" w:rsidRPr="0052695C">
        <w:rPr>
          <w:bCs/>
          <w:lang w:val="it-IT"/>
        </w:rPr>
        <w:t>à</w:t>
      </w:r>
      <w:r w:rsidR="008742A3" w:rsidRPr="0052695C">
        <w:rPr>
          <w:bCs/>
          <w:lang w:val="it-IT"/>
        </w:rPr>
        <w:t xml:space="preserve"> </w:t>
      </w:r>
      <w:r w:rsidRPr="0052695C">
        <w:rPr>
          <w:bCs/>
          <w:lang w:val="it-IT"/>
        </w:rPr>
        <w:t>di instaurare un rapporto di collaborazione con i colleghi, di superare nel lavoro l'approccio</w:t>
      </w:r>
      <w:r w:rsidR="00783CFF" w:rsidRPr="0052695C">
        <w:rPr>
          <w:bCs/>
          <w:lang w:val="it-IT"/>
        </w:rPr>
        <w:t xml:space="preserve"> </w:t>
      </w:r>
      <w:r w:rsidRPr="0052695C">
        <w:rPr>
          <w:bCs/>
          <w:lang w:val="it-IT"/>
        </w:rPr>
        <w:t>fondato su scelte di natura individualistica; nella gestione del rapporto con l'</w:t>
      </w:r>
      <w:r w:rsidRPr="0052695C">
        <w:rPr>
          <w:bCs/>
          <w:lang w:val="it-IT"/>
        </w:rPr>
        <w:t>u</w:t>
      </w:r>
      <w:r w:rsidRPr="0052695C">
        <w:rPr>
          <w:bCs/>
          <w:lang w:val="it-IT"/>
        </w:rPr>
        <w:t>tenza,</w:t>
      </w:r>
      <w:r w:rsidR="00783CFF" w:rsidRPr="0052695C">
        <w:rPr>
          <w:bCs/>
          <w:lang w:val="it-IT"/>
        </w:rPr>
        <w:t xml:space="preserve"> </w:t>
      </w:r>
      <w:r w:rsidRPr="0052695C">
        <w:rPr>
          <w:bCs/>
          <w:lang w:val="it-IT"/>
        </w:rPr>
        <w:t xml:space="preserve">le capacita di relazione e di gestire eventuali momenti di stress e conflittuali. </w:t>
      </w:r>
    </w:p>
    <w:p w:rsidR="00511B3B" w:rsidRDefault="00511B3B" w:rsidP="00485FD0">
      <w:pPr>
        <w:pStyle w:val="Paragrafoelenco"/>
        <w:ind w:left="1495" w:firstLine="0"/>
        <w:jc w:val="both"/>
        <w:rPr>
          <w:b/>
          <w:bCs/>
          <w:lang w:val="it-IT"/>
        </w:rPr>
      </w:pPr>
      <w:r w:rsidRPr="00511B3B">
        <w:rPr>
          <w:b/>
          <w:bCs/>
          <w:lang w:val="it-IT"/>
        </w:rPr>
        <w:t>PUNTEGGIO</w:t>
      </w:r>
      <w:r w:rsidR="008742A3">
        <w:rPr>
          <w:b/>
          <w:bCs/>
          <w:lang w:val="it-IT"/>
        </w:rPr>
        <w:t xml:space="preserve"> </w:t>
      </w:r>
      <w:r w:rsidRPr="00511B3B">
        <w:rPr>
          <w:b/>
          <w:bCs/>
          <w:lang w:val="it-IT"/>
        </w:rPr>
        <w:t xml:space="preserve">DA 0 A </w:t>
      </w:r>
      <w:r w:rsidR="009C7DB1">
        <w:rPr>
          <w:b/>
          <w:bCs/>
          <w:lang w:val="it-IT"/>
        </w:rPr>
        <w:t>5</w:t>
      </w:r>
    </w:p>
    <w:p w:rsidR="00A74A1D" w:rsidRPr="00511B3B" w:rsidRDefault="00A74A1D" w:rsidP="00783CFF">
      <w:pPr>
        <w:ind w:left="788" w:firstLine="707"/>
        <w:jc w:val="both"/>
        <w:rPr>
          <w:b/>
          <w:bCs/>
          <w:lang w:val="it-IT"/>
        </w:rPr>
      </w:pPr>
    </w:p>
    <w:p w:rsidR="00783CFF" w:rsidRPr="00A74A1D" w:rsidRDefault="00511B3B" w:rsidP="001D4BBF">
      <w:pPr>
        <w:pStyle w:val="Paragrafoelenco"/>
        <w:numPr>
          <w:ilvl w:val="1"/>
          <w:numId w:val="23"/>
        </w:numPr>
        <w:ind w:firstLine="0"/>
        <w:jc w:val="both"/>
        <w:rPr>
          <w:b/>
          <w:bCs/>
          <w:lang w:val="it-IT"/>
        </w:rPr>
      </w:pPr>
      <w:r w:rsidRPr="002D70E3">
        <w:rPr>
          <w:b/>
          <w:bCs/>
          <w:i/>
          <w:lang w:val="it-IT"/>
        </w:rPr>
        <w:t>Efficienza organizzativa e affidabilità.</w:t>
      </w:r>
      <w:r w:rsidRPr="00A74A1D">
        <w:rPr>
          <w:b/>
          <w:bCs/>
          <w:lang w:val="it-IT"/>
        </w:rPr>
        <w:t xml:space="preserve"> </w:t>
      </w:r>
      <w:r w:rsidRPr="00A74A1D">
        <w:rPr>
          <w:bCs/>
          <w:lang w:val="it-IT"/>
        </w:rPr>
        <w:t>Si valutano le capacita di impostare corre</w:t>
      </w:r>
      <w:r w:rsidRPr="00A74A1D">
        <w:rPr>
          <w:bCs/>
          <w:lang w:val="it-IT"/>
        </w:rPr>
        <w:t>t</w:t>
      </w:r>
      <w:r w:rsidRPr="00A74A1D">
        <w:rPr>
          <w:bCs/>
          <w:lang w:val="it-IT"/>
        </w:rPr>
        <w:t>tamente</w:t>
      </w:r>
      <w:r w:rsidR="00783CFF" w:rsidRPr="00A74A1D">
        <w:rPr>
          <w:bCs/>
          <w:lang w:val="it-IT"/>
        </w:rPr>
        <w:t xml:space="preserve"> </w:t>
      </w:r>
      <w:r w:rsidRPr="00A74A1D">
        <w:rPr>
          <w:bCs/>
          <w:lang w:val="it-IT"/>
        </w:rPr>
        <w:t>il proprio lavoro, con efficienza e autonomia e di ridefinire gli aspetti procedurali ed organizzativi</w:t>
      </w:r>
      <w:r w:rsidR="00783CFF" w:rsidRPr="00A74A1D">
        <w:rPr>
          <w:bCs/>
          <w:lang w:val="it-IT"/>
        </w:rPr>
        <w:t xml:space="preserve"> </w:t>
      </w:r>
      <w:r w:rsidRPr="00A74A1D">
        <w:rPr>
          <w:bCs/>
          <w:lang w:val="it-IT"/>
        </w:rPr>
        <w:t>d</w:t>
      </w:r>
      <w:r w:rsidRPr="00A74A1D">
        <w:rPr>
          <w:b/>
          <w:bCs/>
          <w:lang w:val="it-IT"/>
        </w:rPr>
        <w:t xml:space="preserve">el proprio lavoro, anche in relazione al mutare delle condizioni. </w:t>
      </w:r>
    </w:p>
    <w:p w:rsidR="00511B3B" w:rsidRDefault="00511B3B" w:rsidP="001D4BBF">
      <w:pPr>
        <w:pStyle w:val="Paragrafoelenco"/>
        <w:ind w:left="709" w:firstLine="707"/>
        <w:jc w:val="both"/>
        <w:rPr>
          <w:b/>
          <w:bCs/>
          <w:lang w:val="it-IT"/>
        </w:rPr>
      </w:pPr>
      <w:r w:rsidRPr="00783CFF">
        <w:rPr>
          <w:b/>
          <w:bCs/>
          <w:lang w:val="it-IT"/>
        </w:rPr>
        <w:t>PUNTEGGIO DA</w:t>
      </w:r>
      <w:r w:rsidR="00783CFF">
        <w:rPr>
          <w:b/>
          <w:bCs/>
          <w:lang w:val="it-IT"/>
        </w:rPr>
        <w:t xml:space="preserve"> </w:t>
      </w:r>
      <w:r w:rsidRPr="00511B3B">
        <w:rPr>
          <w:b/>
          <w:bCs/>
          <w:lang w:val="it-IT"/>
        </w:rPr>
        <w:t xml:space="preserve">0 A </w:t>
      </w:r>
      <w:r w:rsidR="009C7DB1">
        <w:rPr>
          <w:b/>
          <w:bCs/>
          <w:lang w:val="it-IT"/>
        </w:rPr>
        <w:t>5</w:t>
      </w:r>
    </w:p>
    <w:p w:rsidR="00A74A1D" w:rsidRPr="00511B3B" w:rsidRDefault="00A74A1D" w:rsidP="001D4BBF">
      <w:pPr>
        <w:pStyle w:val="Paragrafoelenco"/>
        <w:ind w:left="709" w:firstLine="707"/>
        <w:jc w:val="both"/>
        <w:rPr>
          <w:b/>
          <w:bCs/>
          <w:lang w:val="it-IT"/>
        </w:rPr>
      </w:pPr>
    </w:p>
    <w:p w:rsidR="00AA0A3D" w:rsidRPr="00641398" w:rsidRDefault="002D70E3" w:rsidP="002D70E3">
      <w:pPr>
        <w:pStyle w:val="Paragrafoelenco"/>
        <w:numPr>
          <w:ilvl w:val="1"/>
          <w:numId w:val="23"/>
        </w:numPr>
        <w:jc w:val="both"/>
        <w:rPr>
          <w:b/>
          <w:bCs/>
          <w:lang w:val="it-IT"/>
        </w:rPr>
      </w:pPr>
      <w:r>
        <w:rPr>
          <w:b/>
          <w:bCs/>
          <w:i/>
          <w:lang w:val="it-IT"/>
        </w:rPr>
        <w:t xml:space="preserve"> </w:t>
      </w:r>
      <w:r w:rsidR="00511B3B" w:rsidRPr="002D70E3">
        <w:rPr>
          <w:b/>
          <w:bCs/>
          <w:i/>
          <w:lang w:val="it-IT"/>
        </w:rPr>
        <w:t>Capacità di lavorare in gruppo</w:t>
      </w:r>
      <w:r w:rsidR="00511B3B" w:rsidRPr="00641398">
        <w:rPr>
          <w:b/>
          <w:bCs/>
          <w:lang w:val="it-IT"/>
        </w:rPr>
        <w:t xml:space="preserve">. </w:t>
      </w:r>
      <w:r w:rsidR="00511B3B" w:rsidRPr="00641398">
        <w:rPr>
          <w:bCs/>
          <w:lang w:val="it-IT"/>
        </w:rPr>
        <w:t>Si valutano l'attitudine al lavoro di gruppo, la gestione del</w:t>
      </w:r>
      <w:r w:rsidR="00AA0A3D" w:rsidRPr="00641398">
        <w:rPr>
          <w:bCs/>
          <w:lang w:val="it-IT"/>
        </w:rPr>
        <w:t xml:space="preserve"> </w:t>
      </w:r>
      <w:r w:rsidR="00511B3B" w:rsidRPr="00641398">
        <w:rPr>
          <w:bCs/>
          <w:lang w:val="it-IT"/>
        </w:rPr>
        <w:t>proprio ruolo all'interno del gruppo di lavoro, la collaborazione con il Responsabile al fine</w:t>
      </w:r>
      <w:r w:rsidR="00AA0A3D" w:rsidRPr="00641398">
        <w:rPr>
          <w:bCs/>
          <w:lang w:val="it-IT"/>
        </w:rPr>
        <w:t xml:space="preserve"> </w:t>
      </w:r>
      <w:r w:rsidR="00511B3B" w:rsidRPr="00641398">
        <w:rPr>
          <w:bCs/>
          <w:lang w:val="it-IT"/>
        </w:rPr>
        <w:t>di accrescere il livello qualitativo e quantitativo dei servizi.</w:t>
      </w:r>
      <w:r w:rsidR="00511B3B" w:rsidRPr="00641398">
        <w:rPr>
          <w:b/>
          <w:bCs/>
          <w:lang w:val="it-IT"/>
        </w:rPr>
        <w:t xml:space="preserve"> </w:t>
      </w:r>
    </w:p>
    <w:p w:rsidR="00511B3B" w:rsidRPr="00AA0A3D" w:rsidRDefault="00511B3B" w:rsidP="004C5822">
      <w:pPr>
        <w:pStyle w:val="Paragrafoelenco"/>
        <w:ind w:left="709" w:firstLine="707"/>
        <w:jc w:val="both"/>
        <w:rPr>
          <w:b/>
          <w:bCs/>
          <w:lang w:val="it-IT"/>
        </w:rPr>
      </w:pPr>
      <w:r w:rsidRPr="00AA0A3D">
        <w:rPr>
          <w:b/>
          <w:bCs/>
          <w:lang w:val="it-IT"/>
        </w:rPr>
        <w:t xml:space="preserve">PUNTEGGIO DA 0 A </w:t>
      </w:r>
      <w:r w:rsidR="009C7DB1">
        <w:rPr>
          <w:b/>
          <w:bCs/>
          <w:lang w:val="it-IT"/>
        </w:rPr>
        <w:t>5</w:t>
      </w:r>
    </w:p>
    <w:p w:rsidR="004C5822" w:rsidRDefault="004C5822" w:rsidP="00511B3B">
      <w:pPr>
        <w:ind w:left="709" w:firstLine="0"/>
        <w:jc w:val="both"/>
        <w:rPr>
          <w:b/>
          <w:bCs/>
          <w:lang w:val="it-IT"/>
        </w:rPr>
      </w:pPr>
    </w:p>
    <w:p w:rsidR="004C5822" w:rsidRPr="004C5822" w:rsidRDefault="00511B3B" w:rsidP="004C5822">
      <w:pPr>
        <w:pStyle w:val="Paragrafoelenco"/>
        <w:numPr>
          <w:ilvl w:val="1"/>
          <w:numId w:val="23"/>
        </w:numPr>
        <w:jc w:val="both"/>
        <w:rPr>
          <w:bCs/>
          <w:lang w:val="it-IT"/>
        </w:rPr>
      </w:pPr>
      <w:r w:rsidRPr="002D70E3">
        <w:rPr>
          <w:b/>
          <w:bCs/>
          <w:i/>
          <w:lang w:val="it-IT"/>
        </w:rPr>
        <w:t>Capacità di gestire e monitorare le risorse affidate</w:t>
      </w:r>
      <w:r w:rsidRPr="004C5822">
        <w:rPr>
          <w:b/>
          <w:bCs/>
          <w:lang w:val="it-IT"/>
        </w:rPr>
        <w:t xml:space="preserve">. </w:t>
      </w:r>
      <w:r w:rsidRPr="004C5822">
        <w:rPr>
          <w:bCs/>
          <w:lang w:val="it-IT"/>
        </w:rPr>
        <w:t>Si valuta l'attitudine a gestire aut</w:t>
      </w:r>
      <w:r w:rsidRPr="004C5822">
        <w:rPr>
          <w:bCs/>
          <w:lang w:val="it-IT"/>
        </w:rPr>
        <w:t>o</w:t>
      </w:r>
      <w:r w:rsidRPr="004C5822">
        <w:rPr>
          <w:bCs/>
          <w:lang w:val="it-IT"/>
        </w:rPr>
        <w:t>nomamente</w:t>
      </w:r>
      <w:r w:rsidR="004C5822" w:rsidRPr="004C5822">
        <w:rPr>
          <w:bCs/>
          <w:lang w:val="it-IT"/>
        </w:rPr>
        <w:t xml:space="preserve"> </w:t>
      </w:r>
      <w:r w:rsidRPr="004C5822">
        <w:rPr>
          <w:bCs/>
          <w:lang w:val="it-IT"/>
        </w:rPr>
        <w:t xml:space="preserve">secondo criteri di efficienza ed utilità le risorse materiali affidate. </w:t>
      </w:r>
    </w:p>
    <w:p w:rsidR="00511B3B" w:rsidRDefault="00511B3B" w:rsidP="004C5822">
      <w:pPr>
        <w:pStyle w:val="Paragrafoelenco"/>
        <w:ind w:left="1495" w:firstLine="0"/>
        <w:jc w:val="both"/>
        <w:rPr>
          <w:b/>
          <w:bCs/>
          <w:lang w:val="it-IT"/>
        </w:rPr>
      </w:pPr>
      <w:r w:rsidRPr="004C5822">
        <w:rPr>
          <w:b/>
          <w:bCs/>
          <w:lang w:val="it-IT"/>
        </w:rPr>
        <w:t>PUNTEGGIO</w:t>
      </w:r>
      <w:r w:rsidR="004C5822">
        <w:rPr>
          <w:b/>
          <w:bCs/>
          <w:lang w:val="it-IT"/>
        </w:rPr>
        <w:t xml:space="preserve"> </w:t>
      </w:r>
      <w:r w:rsidRPr="00511B3B">
        <w:rPr>
          <w:b/>
          <w:bCs/>
          <w:lang w:val="it-IT"/>
        </w:rPr>
        <w:t xml:space="preserve">DA 0 A </w:t>
      </w:r>
      <w:r w:rsidR="009C7DB1">
        <w:rPr>
          <w:b/>
          <w:bCs/>
          <w:lang w:val="it-IT"/>
        </w:rPr>
        <w:t>5</w:t>
      </w:r>
    </w:p>
    <w:p w:rsidR="004C5822" w:rsidRPr="00511B3B" w:rsidRDefault="004C5822" w:rsidP="004C5822">
      <w:pPr>
        <w:pStyle w:val="Paragrafoelenco"/>
        <w:ind w:left="1495" w:firstLine="0"/>
        <w:jc w:val="both"/>
        <w:rPr>
          <w:b/>
          <w:bCs/>
          <w:lang w:val="it-IT"/>
        </w:rPr>
      </w:pPr>
    </w:p>
    <w:p w:rsidR="004C5822" w:rsidRPr="00485FD0" w:rsidRDefault="00511B3B" w:rsidP="00485FD0">
      <w:pPr>
        <w:pStyle w:val="Paragrafoelenco"/>
        <w:numPr>
          <w:ilvl w:val="1"/>
          <w:numId w:val="23"/>
        </w:numPr>
        <w:jc w:val="both"/>
        <w:rPr>
          <w:bCs/>
          <w:lang w:val="it-IT"/>
        </w:rPr>
      </w:pPr>
      <w:r w:rsidRPr="002D70E3">
        <w:rPr>
          <w:b/>
          <w:bCs/>
          <w:i/>
          <w:lang w:val="it-IT"/>
        </w:rPr>
        <w:t>Grado di responsabilizzazione verso i risultati.</w:t>
      </w:r>
      <w:r w:rsidRPr="004C5822">
        <w:rPr>
          <w:b/>
          <w:bCs/>
          <w:lang w:val="it-IT"/>
        </w:rPr>
        <w:t xml:space="preserve"> </w:t>
      </w:r>
      <w:r w:rsidRPr="00485FD0">
        <w:rPr>
          <w:bCs/>
          <w:lang w:val="it-IT"/>
        </w:rPr>
        <w:t>Si valuta la capacita di verificare la qualità</w:t>
      </w:r>
      <w:r w:rsidR="004C5822" w:rsidRPr="00485FD0">
        <w:rPr>
          <w:bCs/>
          <w:lang w:val="it-IT"/>
        </w:rPr>
        <w:t xml:space="preserve"> </w:t>
      </w:r>
      <w:r w:rsidRPr="00485FD0">
        <w:rPr>
          <w:bCs/>
          <w:lang w:val="it-IT"/>
        </w:rPr>
        <w:t>delle prestazioni a cui si è chiamati a contribuire, nonché l'apporto fornito alla realizzazi</w:t>
      </w:r>
      <w:r w:rsidRPr="00485FD0">
        <w:rPr>
          <w:bCs/>
          <w:lang w:val="it-IT"/>
        </w:rPr>
        <w:t>o</w:t>
      </w:r>
      <w:r w:rsidRPr="00485FD0">
        <w:rPr>
          <w:bCs/>
          <w:lang w:val="it-IT"/>
        </w:rPr>
        <w:t>ne</w:t>
      </w:r>
      <w:r w:rsidR="004C5822" w:rsidRPr="00485FD0">
        <w:rPr>
          <w:bCs/>
          <w:lang w:val="it-IT"/>
        </w:rPr>
        <w:t xml:space="preserve"> </w:t>
      </w:r>
      <w:r w:rsidRPr="00485FD0">
        <w:rPr>
          <w:bCs/>
          <w:lang w:val="it-IT"/>
        </w:rPr>
        <w:t>dei programmi ed alle tempistiche di lavoro.</w:t>
      </w:r>
    </w:p>
    <w:p w:rsidR="00511B3B" w:rsidRDefault="00511B3B" w:rsidP="00485FD0">
      <w:pPr>
        <w:pStyle w:val="Paragrafoelenco"/>
        <w:ind w:left="709" w:firstLine="707"/>
        <w:jc w:val="both"/>
        <w:rPr>
          <w:b/>
          <w:bCs/>
          <w:lang w:val="it-IT"/>
        </w:rPr>
      </w:pPr>
      <w:r w:rsidRPr="004C5822">
        <w:rPr>
          <w:b/>
          <w:bCs/>
          <w:lang w:val="it-IT"/>
        </w:rPr>
        <w:t xml:space="preserve">PUNTEGGIO DA 0 A </w:t>
      </w:r>
      <w:r w:rsidR="009C7DB1">
        <w:rPr>
          <w:b/>
          <w:bCs/>
          <w:lang w:val="it-IT"/>
        </w:rPr>
        <w:t>5</w:t>
      </w:r>
    </w:p>
    <w:p w:rsidR="00641398" w:rsidRPr="004C5822" w:rsidRDefault="00641398" w:rsidP="00485FD0">
      <w:pPr>
        <w:pStyle w:val="Paragrafoelenco"/>
        <w:ind w:left="709" w:firstLine="707"/>
        <w:jc w:val="both"/>
        <w:rPr>
          <w:b/>
          <w:bCs/>
          <w:lang w:val="it-IT"/>
        </w:rPr>
      </w:pPr>
    </w:p>
    <w:p w:rsidR="00641398" w:rsidRDefault="002D70E3" w:rsidP="0009534A">
      <w:pPr>
        <w:pStyle w:val="Paragrafoelenco"/>
        <w:numPr>
          <w:ilvl w:val="1"/>
          <w:numId w:val="23"/>
        </w:numPr>
        <w:jc w:val="both"/>
        <w:rPr>
          <w:b/>
          <w:bCs/>
          <w:lang w:val="it-IT"/>
        </w:rPr>
      </w:pPr>
      <w:r>
        <w:rPr>
          <w:b/>
          <w:bCs/>
          <w:lang w:val="it-IT"/>
        </w:rPr>
        <w:lastRenderedPageBreak/>
        <w:t xml:space="preserve"> </w:t>
      </w:r>
      <w:r w:rsidR="00511B3B" w:rsidRPr="002D70E3">
        <w:rPr>
          <w:b/>
          <w:bCs/>
          <w:i/>
          <w:lang w:val="it-IT"/>
        </w:rPr>
        <w:t>Abilità tecnico-operativa</w:t>
      </w:r>
      <w:r w:rsidR="00511B3B" w:rsidRPr="00641398">
        <w:rPr>
          <w:b/>
          <w:bCs/>
          <w:lang w:val="it-IT"/>
        </w:rPr>
        <w:t xml:space="preserve">. </w:t>
      </w:r>
      <w:r w:rsidR="00511B3B" w:rsidRPr="00641398">
        <w:rPr>
          <w:bCs/>
          <w:lang w:val="it-IT"/>
        </w:rPr>
        <w:t>Si valutano le competenze proprie del valutato in rapporto al</w:t>
      </w:r>
      <w:r w:rsidR="00641398">
        <w:rPr>
          <w:bCs/>
          <w:lang w:val="it-IT"/>
        </w:rPr>
        <w:t xml:space="preserve"> </w:t>
      </w:r>
      <w:r w:rsidR="00511B3B" w:rsidRPr="00641398">
        <w:rPr>
          <w:bCs/>
          <w:lang w:val="it-IT"/>
        </w:rPr>
        <w:t>ruolo a cui è preposto e le abilità di tipo tecnico-operative</w:t>
      </w:r>
      <w:r w:rsidR="00511B3B" w:rsidRPr="00641398">
        <w:rPr>
          <w:b/>
          <w:bCs/>
          <w:lang w:val="it-IT"/>
        </w:rPr>
        <w:t xml:space="preserve">. </w:t>
      </w:r>
    </w:p>
    <w:p w:rsidR="00511B3B" w:rsidRDefault="00511B3B" w:rsidP="0009534A">
      <w:pPr>
        <w:pStyle w:val="Paragrafoelenco"/>
        <w:ind w:left="709" w:firstLine="707"/>
        <w:jc w:val="both"/>
        <w:rPr>
          <w:b/>
          <w:bCs/>
          <w:lang w:val="it-IT"/>
        </w:rPr>
      </w:pPr>
      <w:r w:rsidRPr="00641398">
        <w:rPr>
          <w:b/>
          <w:bCs/>
          <w:lang w:val="it-IT"/>
        </w:rPr>
        <w:t xml:space="preserve">PUNTEGGIO DA 0 A </w:t>
      </w:r>
      <w:r w:rsidR="009C7DB1">
        <w:rPr>
          <w:b/>
          <w:bCs/>
          <w:lang w:val="it-IT"/>
        </w:rPr>
        <w:t>5</w:t>
      </w:r>
    </w:p>
    <w:p w:rsidR="00AB6D5E" w:rsidRDefault="00AB6D5E" w:rsidP="00641398">
      <w:pPr>
        <w:pStyle w:val="Paragrafoelenco"/>
        <w:ind w:left="709" w:firstLine="0"/>
        <w:jc w:val="both"/>
        <w:rPr>
          <w:b/>
          <w:bCs/>
          <w:lang w:val="it-IT"/>
        </w:rPr>
      </w:pPr>
    </w:p>
    <w:p w:rsidR="002D70E3" w:rsidRPr="00C6755A" w:rsidRDefault="002D70E3" w:rsidP="0009534A">
      <w:pPr>
        <w:pStyle w:val="Paragrafoelenco"/>
        <w:numPr>
          <w:ilvl w:val="1"/>
          <w:numId w:val="23"/>
        </w:numPr>
        <w:jc w:val="both"/>
        <w:rPr>
          <w:b/>
          <w:lang w:val="it-IT"/>
        </w:rPr>
      </w:pPr>
      <w:r>
        <w:rPr>
          <w:b/>
          <w:lang w:val="it-IT"/>
        </w:rPr>
        <w:t xml:space="preserve"> </w:t>
      </w:r>
      <w:r w:rsidR="00511B3B" w:rsidRPr="002D70E3">
        <w:rPr>
          <w:b/>
          <w:i/>
          <w:lang w:val="it-IT"/>
        </w:rPr>
        <w:t>Livello di autonomia ed iniziativa</w:t>
      </w:r>
      <w:r w:rsidR="00511B3B" w:rsidRPr="00AB6D5E">
        <w:rPr>
          <w:lang w:val="it-IT"/>
        </w:rPr>
        <w:t>. Si valutano la capacita di organizzazione del proprio l</w:t>
      </w:r>
      <w:r w:rsidR="00511B3B" w:rsidRPr="00AB6D5E">
        <w:rPr>
          <w:lang w:val="it-IT"/>
        </w:rPr>
        <w:t>a</w:t>
      </w:r>
      <w:r w:rsidR="00511B3B" w:rsidRPr="00AB6D5E">
        <w:rPr>
          <w:lang w:val="it-IT"/>
        </w:rPr>
        <w:t>voro,</w:t>
      </w:r>
      <w:r w:rsidR="00AB6D5E" w:rsidRPr="00AB6D5E">
        <w:rPr>
          <w:lang w:val="it-IT"/>
        </w:rPr>
        <w:t xml:space="preserve"> </w:t>
      </w:r>
      <w:r w:rsidR="00511B3B" w:rsidRPr="00AB6D5E">
        <w:rPr>
          <w:lang w:val="it-IT"/>
        </w:rPr>
        <w:t>rispetto ai compiti assegnati da programmi o ai tempi di attesa dell'utenza, rispetto</w:t>
      </w:r>
      <w:r w:rsidR="00AB6D5E">
        <w:rPr>
          <w:lang w:val="it-IT"/>
        </w:rPr>
        <w:t xml:space="preserve"> </w:t>
      </w:r>
      <w:r w:rsidR="00511B3B" w:rsidRPr="00AB6D5E">
        <w:rPr>
          <w:lang w:val="it-IT"/>
        </w:rPr>
        <w:t>all'avvio di iniziative, anche in condizioni di criticità e tensione organizzativa (picchi di car</w:t>
      </w:r>
      <w:r w:rsidR="00511B3B" w:rsidRPr="00AB6D5E">
        <w:rPr>
          <w:lang w:val="it-IT"/>
        </w:rPr>
        <w:t>i</w:t>
      </w:r>
      <w:r w:rsidR="00511B3B" w:rsidRPr="00AB6D5E">
        <w:rPr>
          <w:lang w:val="it-IT"/>
        </w:rPr>
        <w:t>co</w:t>
      </w:r>
      <w:r w:rsidR="00AB6D5E">
        <w:rPr>
          <w:lang w:val="it-IT"/>
        </w:rPr>
        <w:t xml:space="preserve"> </w:t>
      </w:r>
      <w:r w:rsidR="00511B3B" w:rsidRPr="00AB6D5E">
        <w:rPr>
          <w:lang w:val="it-IT"/>
        </w:rPr>
        <w:t xml:space="preserve">di lavoro). </w:t>
      </w:r>
    </w:p>
    <w:p w:rsidR="00511B3B" w:rsidRDefault="00511B3B" w:rsidP="002D70E3">
      <w:pPr>
        <w:pStyle w:val="Paragrafoelenco"/>
        <w:ind w:left="1495" w:firstLine="0"/>
        <w:jc w:val="both"/>
        <w:rPr>
          <w:b/>
        </w:rPr>
      </w:pPr>
      <w:r w:rsidRPr="00AB6D5E">
        <w:rPr>
          <w:b/>
        </w:rPr>
        <w:t xml:space="preserve">PUNTEGGIO DA 0 A </w:t>
      </w:r>
      <w:r w:rsidR="009C7DB1">
        <w:rPr>
          <w:b/>
        </w:rPr>
        <w:t>5</w:t>
      </w:r>
    </w:p>
    <w:p w:rsidR="0009534A" w:rsidRPr="0009534A" w:rsidRDefault="0009534A" w:rsidP="0009534A">
      <w:pPr>
        <w:ind w:left="1135" w:firstLine="0"/>
        <w:jc w:val="both"/>
        <w:rPr>
          <w:b/>
        </w:rPr>
      </w:pPr>
    </w:p>
    <w:p w:rsidR="007F53CC" w:rsidRDefault="00511B3B" w:rsidP="0009534A">
      <w:pPr>
        <w:pStyle w:val="Paragrafoelenco"/>
        <w:numPr>
          <w:ilvl w:val="1"/>
          <w:numId w:val="23"/>
        </w:numPr>
        <w:jc w:val="both"/>
        <w:rPr>
          <w:b/>
          <w:lang w:val="it-IT"/>
        </w:rPr>
      </w:pPr>
      <w:r w:rsidRPr="0009534A">
        <w:rPr>
          <w:b/>
          <w:lang w:val="it-IT"/>
        </w:rPr>
        <w:t xml:space="preserve"> </w:t>
      </w:r>
      <w:r w:rsidRPr="00B47106">
        <w:rPr>
          <w:b/>
          <w:i/>
          <w:lang w:val="it-IT"/>
        </w:rPr>
        <w:t>Rispetto dei tempi di esecuzione delle procedure</w:t>
      </w:r>
      <w:r w:rsidRPr="0009534A">
        <w:rPr>
          <w:b/>
          <w:lang w:val="it-IT"/>
        </w:rPr>
        <w:t xml:space="preserve">. </w:t>
      </w:r>
      <w:r w:rsidRPr="007F53CC">
        <w:rPr>
          <w:lang w:val="it-IT"/>
        </w:rPr>
        <w:t>Si valuta la capacità di rispettare i tempi</w:t>
      </w:r>
      <w:r w:rsidR="0009534A" w:rsidRPr="007F53CC">
        <w:rPr>
          <w:lang w:val="it-IT"/>
        </w:rPr>
        <w:t xml:space="preserve"> </w:t>
      </w:r>
      <w:r w:rsidRPr="007F53CC">
        <w:rPr>
          <w:lang w:val="it-IT"/>
        </w:rPr>
        <w:t>di esecuzione assegnati e di quelli imposti dalla legge o dai regolamenti per l'istruttoria</w:t>
      </w:r>
      <w:r w:rsidR="0009534A" w:rsidRPr="007F53CC">
        <w:rPr>
          <w:lang w:val="it-IT"/>
        </w:rPr>
        <w:t xml:space="preserve"> </w:t>
      </w:r>
      <w:r w:rsidRPr="007F53CC">
        <w:rPr>
          <w:lang w:val="it-IT"/>
        </w:rPr>
        <w:t>dei procedimenti amministrativi, nonché la capacità di proporre soluzioni rivolte alla semplif</w:t>
      </w:r>
      <w:r w:rsidRPr="007F53CC">
        <w:rPr>
          <w:lang w:val="it-IT"/>
        </w:rPr>
        <w:t>i</w:t>
      </w:r>
      <w:r w:rsidRPr="007F53CC">
        <w:rPr>
          <w:lang w:val="it-IT"/>
        </w:rPr>
        <w:t>cazione</w:t>
      </w:r>
      <w:r w:rsidR="0009534A" w:rsidRPr="007F53CC">
        <w:rPr>
          <w:lang w:val="it-IT"/>
        </w:rPr>
        <w:t xml:space="preserve"> </w:t>
      </w:r>
      <w:r w:rsidRPr="007F53CC">
        <w:rPr>
          <w:lang w:val="it-IT"/>
        </w:rPr>
        <w:t>dei processi di erogazione dei servizi</w:t>
      </w:r>
      <w:r w:rsidRPr="0009534A">
        <w:rPr>
          <w:b/>
          <w:lang w:val="it-IT"/>
        </w:rPr>
        <w:t>.</w:t>
      </w:r>
    </w:p>
    <w:p w:rsidR="00511B3B" w:rsidRDefault="00511B3B" w:rsidP="007F53CC">
      <w:pPr>
        <w:ind w:left="708" w:firstLine="708"/>
        <w:jc w:val="both"/>
        <w:rPr>
          <w:b/>
          <w:lang w:val="it-IT"/>
        </w:rPr>
      </w:pPr>
      <w:r w:rsidRPr="007F53CC">
        <w:rPr>
          <w:b/>
          <w:lang w:val="it-IT"/>
        </w:rPr>
        <w:t xml:space="preserve"> PUNTEGGIO DA 0 A </w:t>
      </w:r>
      <w:r w:rsidR="009C7DB1">
        <w:rPr>
          <w:b/>
          <w:lang w:val="it-IT"/>
        </w:rPr>
        <w:t>5</w:t>
      </w:r>
    </w:p>
    <w:p w:rsidR="00DB1BCB" w:rsidRPr="007F53CC" w:rsidRDefault="00DB1BCB" w:rsidP="007F53CC">
      <w:pPr>
        <w:ind w:left="708" w:firstLine="708"/>
        <w:jc w:val="both"/>
        <w:rPr>
          <w:b/>
          <w:lang w:val="it-IT"/>
        </w:rPr>
      </w:pPr>
    </w:p>
    <w:p w:rsidR="00511B3B" w:rsidRPr="00DB1BCB" w:rsidRDefault="00511B3B" w:rsidP="007F53CC">
      <w:pPr>
        <w:pStyle w:val="Paragrafoelenco"/>
        <w:numPr>
          <w:ilvl w:val="1"/>
          <w:numId w:val="23"/>
        </w:numPr>
        <w:jc w:val="both"/>
        <w:rPr>
          <w:bCs/>
          <w:lang w:val="it-IT"/>
        </w:rPr>
      </w:pPr>
      <w:r w:rsidRPr="00B47106">
        <w:rPr>
          <w:b/>
          <w:bCs/>
          <w:i/>
          <w:lang w:val="it-IT"/>
        </w:rPr>
        <w:t>Quantità delle prestazioni</w:t>
      </w:r>
      <w:r w:rsidRPr="00DB1BCB">
        <w:rPr>
          <w:bCs/>
          <w:lang w:val="it-IT"/>
        </w:rPr>
        <w:t>. Si valuta la capacità di assicurare un prodotto rispondente alla</w:t>
      </w:r>
      <w:r w:rsidR="00DB1BCB" w:rsidRPr="00DB1BCB">
        <w:rPr>
          <w:bCs/>
          <w:lang w:val="it-IT"/>
        </w:rPr>
        <w:t xml:space="preserve"> </w:t>
      </w:r>
      <w:r w:rsidRPr="00DB1BCB">
        <w:rPr>
          <w:bCs/>
          <w:lang w:val="it-IT"/>
        </w:rPr>
        <w:t>distribuzione del carico di lavoro ordinario, tenendo conto delle sollecitazioni del Respo</w:t>
      </w:r>
      <w:r w:rsidRPr="00DB1BCB">
        <w:rPr>
          <w:bCs/>
          <w:lang w:val="it-IT"/>
        </w:rPr>
        <w:t>n</w:t>
      </w:r>
      <w:r w:rsidRPr="00DB1BCB">
        <w:rPr>
          <w:bCs/>
          <w:lang w:val="it-IT"/>
        </w:rPr>
        <w:t>sabile.</w:t>
      </w:r>
    </w:p>
    <w:p w:rsidR="00511B3B" w:rsidRPr="0052695C" w:rsidRDefault="00511B3B" w:rsidP="00DB1BCB">
      <w:pPr>
        <w:pStyle w:val="Paragrafoelenco"/>
        <w:ind w:left="1495" w:firstLine="0"/>
        <w:jc w:val="both"/>
        <w:rPr>
          <w:b/>
          <w:bCs/>
        </w:rPr>
      </w:pPr>
      <w:r w:rsidRPr="0052695C">
        <w:rPr>
          <w:b/>
          <w:bCs/>
        </w:rPr>
        <w:t xml:space="preserve">PUNTEGGIO DA 0 a </w:t>
      </w:r>
      <w:r w:rsidR="009C7DB1">
        <w:rPr>
          <w:b/>
          <w:bCs/>
        </w:rPr>
        <w:t>5</w:t>
      </w:r>
    </w:p>
    <w:p w:rsidR="00DB1BCB" w:rsidRPr="007F53CC" w:rsidRDefault="00DB1BCB" w:rsidP="00DB1BCB">
      <w:pPr>
        <w:pStyle w:val="Paragrafoelenco"/>
        <w:ind w:left="1495" w:firstLine="0"/>
        <w:jc w:val="both"/>
        <w:rPr>
          <w:bCs/>
        </w:rPr>
      </w:pPr>
    </w:p>
    <w:p w:rsidR="00DB1BCB" w:rsidRPr="00C6755A" w:rsidRDefault="00511B3B" w:rsidP="00DB1BCB">
      <w:pPr>
        <w:pStyle w:val="Paragrafoelenco"/>
        <w:numPr>
          <w:ilvl w:val="1"/>
          <w:numId w:val="23"/>
        </w:numPr>
        <w:jc w:val="both"/>
        <w:rPr>
          <w:bCs/>
          <w:lang w:val="it-IT"/>
        </w:rPr>
      </w:pPr>
      <w:r w:rsidRPr="00B47106">
        <w:rPr>
          <w:b/>
          <w:bCs/>
          <w:i/>
          <w:lang w:val="it-IT"/>
        </w:rPr>
        <w:t>Flessibilità</w:t>
      </w:r>
      <w:r w:rsidRPr="00B47106">
        <w:rPr>
          <w:bCs/>
          <w:i/>
          <w:lang w:val="it-IT"/>
        </w:rPr>
        <w:t>.</w:t>
      </w:r>
      <w:r w:rsidRPr="00DB1BCB">
        <w:rPr>
          <w:bCs/>
          <w:lang w:val="it-IT"/>
        </w:rPr>
        <w:t xml:space="preserve"> Si valuta la capacità di interpretare le esigenze di adattamento organi</w:t>
      </w:r>
      <w:r w:rsidRPr="00DB1BCB">
        <w:rPr>
          <w:bCs/>
          <w:lang w:val="it-IT"/>
        </w:rPr>
        <w:t>z</w:t>
      </w:r>
      <w:r w:rsidRPr="00DB1BCB">
        <w:rPr>
          <w:bCs/>
          <w:lang w:val="it-IT"/>
        </w:rPr>
        <w:t>zativo</w:t>
      </w:r>
      <w:r w:rsidR="00DB1BCB" w:rsidRPr="00DB1BCB">
        <w:rPr>
          <w:bCs/>
          <w:lang w:val="it-IT"/>
        </w:rPr>
        <w:t xml:space="preserve"> </w:t>
      </w:r>
      <w:r w:rsidRPr="00DB1BCB">
        <w:rPr>
          <w:bCs/>
          <w:lang w:val="it-IT"/>
        </w:rPr>
        <w:t>in relazione alle variabili esterne al fine di assicurare un elevato indice di gradimento delle</w:t>
      </w:r>
      <w:r w:rsidR="00DB1BCB">
        <w:rPr>
          <w:bCs/>
          <w:lang w:val="it-IT"/>
        </w:rPr>
        <w:t xml:space="preserve"> </w:t>
      </w:r>
      <w:r w:rsidRPr="00DB1BCB">
        <w:rPr>
          <w:bCs/>
          <w:lang w:val="it-IT"/>
        </w:rPr>
        <w:t xml:space="preserve">prestazioni del servizio, sia all'utenza che all'Amministrazione. </w:t>
      </w:r>
    </w:p>
    <w:p w:rsidR="00511B3B" w:rsidRPr="00B47106" w:rsidRDefault="00511B3B" w:rsidP="00DB1BCB">
      <w:pPr>
        <w:pStyle w:val="Paragrafoelenco"/>
        <w:ind w:left="1495" w:firstLine="0"/>
        <w:jc w:val="both"/>
        <w:rPr>
          <w:b/>
          <w:bCs/>
          <w:lang w:val="it-IT"/>
        </w:rPr>
      </w:pPr>
      <w:r w:rsidRPr="00B47106">
        <w:rPr>
          <w:b/>
          <w:bCs/>
          <w:lang w:val="it-IT"/>
        </w:rPr>
        <w:t xml:space="preserve">PUNTEGGIO DA 0 A </w:t>
      </w:r>
      <w:r w:rsidR="009C7DB1">
        <w:rPr>
          <w:b/>
          <w:bCs/>
          <w:lang w:val="it-IT"/>
        </w:rPr>
        <w:t>5</w:t>
      </w:r>
    </w:p>
    <w:p w:rsidR="00511B3B" w:rsidRPr="00B47106" w:rsidRDefault="00511B3B" w:rsidP="00511B3B">
      <w:pPr>
        <w:pStyle w:val="Titolo1"/>
        <w:ind w:left="284" w:hanging="284"/>
        <w:jc w:val="both"/>
        <w:rPr>
          <w:rStyle w:val="FontStyle30"/>
          <w:rFonts w:ascii="Calibri" w:hAnsi="Calibri" w:cs="Times New Roman"/>
          <w:color w:val="auto"/>
          <w:sz w:val="22"/>
          <w:szCs w:val="22"/>
          <w:lang w:val="it-IT"/>
        </w:rPr>
      </w:pPr>
      <w:r w:rsidRPr="00B47106">
        <w:rPr>
          <w:rStyle w:val="FontStyle30"/>
          <w:rFonts w:ascii="Calibri" w:hAnsi="Calibri" w:cs="Times New Roman"/>
          <w:color w:val="auto"/>
          <w:sz w:val="22"/>
          <w:szCs w:val="22"/>
          <w:lang w:val="it-IT"/>
        </w:rPr>
        <w:t>N.B.: Qualora non sia possibile esprimere una valutazione per uno o più elementi indicati per la</w:t>
      </w:r>
      <w:r w:rsidR="00B47106" w:rsidRPr="00B47106">
        <w:rPr>
          <w:rStyle w:val="FontStyle30"/>
          <w:rFonts w:ascii="Calibri" w:hAnsi="Calibri" w:cs="Times New Roman"/>
          <w:color w:val="auto"/>
          <w:sz w:val="22"/>
          <w:szCs w:val="22"/>
          <w:lang w:val="it-IT"/>
        </w:rPr>
        <w:t xml:space="preserve"> </w:t>
      </w:r>
      <w:r w:rsidRPr="00B47106">
        <w:rPr>
          <w:rStyle w:val="FontStyle30"/>
          <w:rFonts w:ascii="Calibri" w:hAnsi="Calibri" w:cs="Times New Roman"/>
          <w:color w:val="auto"/>
          <w:sz w:val="22"/>
          <w:szCs w:val="22"/>
          <w:lang w:val="it-IT"/>
        </w:rPr>
        <w:t>mancata corrispondenza dell'elemento al ruolo affidato, l'elemento non viene valutato ed il punteggio</w:t>
      </w:r>
      <w:r w:rsidR="00B47106" w:rsidRPr="00B47106">
        <w:rPr>
          <w:rStyle w:val="FontStyle30"/>
          <w:rFonts w:ascii="Calibri" w:hAnsi="Calibri" w:cs="Times New Roman"/>
          <w:color w:val="auto"/>
          <w:sz w:val="22"/>
          <w:szCs w:val="22"/>
          <w:lang w:val="it-IT"/>
        </w:rPr>
        <w:t xml:space="preserve"> </w:t>
      </w:r>
      <w:r w:rsidRPr="00B47106">
        <w:rPr>
          <w:rStyle w:val="FontStyle30"/>
          <w:rFonts w:ascii="Calibri" w:hAnsi="Calibri" w:cs="Times New Roman"/>
          <w:color w:val="auto"/>
          <w:sz w:val="22"/>
          <w:szCs w:val="22"/>
          <w:lang w:val="it-IT"/>
        </w:rPr>
        <w:t>ottenuto, ad esempio per 7 elementi su 10, si divide per 7 e si moltiplica per 10, per porre</w:t>
      </w:r>
      <w:r w:rsidR="002E6C48">
        <w:rPr>
          <w:rStyle w:val="FontStyle30"/>
          <w:rFonts w:ascii="Calibri" w:hAnsi="Calibri" w:cs="Times New Roman"/>
          <w:color w:val="auto"/>
          <w:sz w:val="22"/>
          <w:szCs w:val="22"/>
          <w:lang w:val="it-IT"/>
        </w:rPr>
        <w:t xml:space="preserve"> </w:t>
      </w:r>
      <w:r w:rsidRPr="00B47106">
        <w:rPr>
          <w:rStyle w:val="FontStyle30"/>
          <w:rFonts w:ascii="Calibri" w:hAnsi="Calibri" w:cs="Times New Roman"/>
          <w:color w:val="auto"/>
          <w:sz w:val="22"/>
          <w:szCs w:val="22"/>
          <w:lang w:val="it-IT"/>
        </w:rPr>
        <w:t>ogni valutato nelle ste</w:t>
      </w:r>
      <w:r w:rsidRPr="00B47106">
        <w:rPr>
          <w:rStyle w:val="FontStyle30"/>
          <w:rFonts w:ascii="Calibri" w:hAnsi="Calibri" w:cs="Times New Roman"/>
          <w:color w:val="auto"/>
          <w:sz w:val="22"/>
          <w:szCs w:val="22"/>
          <w:lang w:val="it-IT"/>
        </w:rPr>
        <w:t>s</w:t>
      </w:r>
      <w:r w:rsidRPr="00B47106">
        <w:rPr>
          <w:rStyle w:val="FontStyle30"/>
          <w:rFonts w:ascii="Calibri" w:hAnsi="Calibri" w:cs="Times New Roman"/>
          <w:color w:val="auto"/>
          <w:sz w:val="22"/>
          <w:szCs w:val="22"/>
          <w:lang w:val="it-IT"/>
        </w:rPr>
        <w:t>se condizioni finali. Devono comunque essere valutati almeno 6 elementi.</w:t>
      </w:r>
    </w:p>
    <w:p w:rsidR="00B47106" w:rsidRDefault="00B47106"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4F4DF9" w:rsidRDefault="004F4DF9"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Default="006F7FC1" w:rsidP="00B47106">
      <w:pPr>
        <w:rPr>
          <w:lang w:val="it-IT"/>
        </w:rPr>
      </w:pPr>
    </w:p>
    <w:p w:rsidR="006F7FC1" w:rsidRPr="00B47106" w:rsidRDefault="006F7FC1" w:rsidP="00B47106">
      <w:pPr>
        <w:rPr>
          <w:lang w:val="it-IT"/>
        </w:rPr>
      </w:pPr>
    </w:p>
    <w:p w:rsidR="006F7FC1" w:rsidRPr="00BA683D" w:rsidRDefault="006F7FC1" w:rsidP="006F7FC1">
      <w:pPr>
        <w:pStyle w:val="Style5"/>
        <w:widowControl/>
        <w:spacing w:before="48"/>
        <w:rPr>
          <w:rStyle w:val="FontStyle30"/>
          <w:rFonts w:ascii="Calibri" w:hAnsi="Calibri"/>
          <w:sz w:val="28"/>
        </w:rPr>
      </w:pPr>
      <w:r w:rsidRPr="00BA683D">
        <w:rPr>
          <w:rStyle w:val="FontStyle30"/>
          <w:rFonts w:ascii="Calibri" w:hAnsi="Calibri"/>
          <w:sz w:val="28"/>
        </w:rPr>
        <w:lastRenderedPageBreak/>
        <w:t xml:space="preserve">SCHEDA DI VALUTAZIONE DI PERSONALE </w:t>
      </w:r>
    </w:p>
    <w:p w:rsidR="006F7FC1" w:rsidRDefault="004F4DF9" w:rsidP="006F7FC1">
      <w:pPr>
        <w:pStyle w:val="Style5"/>
        <w:widowControl/>
        <w:spacing w:before="48"/>
        <w:rPr>
          <w:rStyle w:val="FontStyle30"/>
          <w:rFonts w:ascii="Calibri" w:hAnsi="Calibri"/>
          <w:sz w:val="28"/>
        </w:rPr>
      </w:pPr>
      <w:r>
        <w:rPr>
          <w:rStyle w:val="FontStyle30"/>
          <w:rFonts w:ascii="Calibri" w:hAnsi="Calibri"/>
          <w:sz w:val="28"/>
        </w:rPr>
        <w:t>AREA OPERATORI E OPERATORI ESPERTI</w:t>
      </w:r>
    </w:p>
    <w:p w:rsidR="006F7FC1" w:rsidRPr="00BA683D" w:rsidRDefault="006F7FC1" w:rsidP="006F7FC1">
      <w:pPr>
        <w:pStyle w:val="Style5"/>
        <w:widowControl/>
        <w:spacing w:before="48"/>
        <w:rPr>
          <w:rStyle w:val="FontStyle30"/>
          <w:rFonts w:ascii="Calibri" w:hAnsi="Calibri"/>
          <w:sz w:val="28"/>
        </w:rPr>
      </w:pPr>
      <w:r>
        <w:rPr>
          <w:rStyle w:val="FontStyle30"/>
          <w:rFonts w:ascii="Calibri" w:hAnsi="Calibri"/>
          <w:sz w:val="28"/>
        </w:rPr>
        <w:t>(</w:t>
      </w:r>
      <w:r w:rsidR="004F4DF9">
        <w:rPr>
          <w:rStyle w:val="FontStyle30"/>
          <w:rFonts w:ascii="Calibri" w:hAnsi="Calibri"/>
          <w:sz w:val="28"/>
        </w:rPr>
        <w:t xml:space="preserve">ex </w:t>
      </w:r>
      <w:r>
        <w:rPr>
          <w:rStyle w:val="FontStyle30"/>
          <w:rFonts w:ascii="Calibri" w:hAnsi="Calibri"/>
          <w:sz w:val="28"/>
        </w:rPr>
        <w:t xml:space="preserve">CAT </w:t>
      </w:r>
      <w:r w:rsidR="005807C8">
        <w:rPr>
          <w:rStyle w:val="FontStyle30"/>
          <w:rFonts w:ascii="Calibri" w:hAnsi="Calibri"/>
          <w:sz w:val="28"/>
        </w:rPr>
        <w:t xml:space="preserve">A </w:t>
      </w:r>
      <w:r w:rsidR="004F4DF9">
        <w:rPr>
          <w:rStyle w:val="FontStyle30"/>
          <w:rFonts w:ascii="Calibri" w:hAnsi="Calibri"/>
          <w:sz w:val="28"/>
        </w:rPr>
        <w:t>-</w:t>
      </w:r>
      <w:r w:rsidR="005807C8">
        <w:rPr>
          <w:rStyle w:val="FontStyle30"/>
          <w:rFonts w:ascii="Calibri" w:hAnsi="Calibri"/>
          <w:sz w:val="28"/>
        </w:rPr>
        <w:t xml:space="preserve"> B</w:t>
      </w:r>
      <w:r>
        <w:rPr>
          <w:rStyle w:val="FontStyle30"/>
          <w:rFonts w:ascii="Calibri" w:hAnsi="Calibri"/>
          <w:sz w:val="28"/>
        </w:rPr>
        <w:t>)</w:t>
      </w:r>
    </w:p>
    <w:p w:rsidR="006F7FC1" w:rsidRPr="00BA683D" w:rsidRDefault="006F7FC1" w:rsidP="006F7FC1">
      <w:pPr>
        <w:pStyle w:val="Style2"/>
        <w:widowControl/>
        <w:tabs>
          <w:tab w:val="left" w:leader="underscore" w:pos="3379"/>
          <w:tab w:val="left" w:leader="underscore" w:pos="4747"/>
        </w:tabs>
        <w:spacing w:line="240" w:lineRule="auto"/>
        <w:jc w:val="left"/>
        <w:rPr>
          <w:rStyle w:val="FontStyle34"/>
          <w:rFonts w:ascii="Calibri" w:hAnsi="Calibri"/>
          <w:sz w:val="22"/>
        </w:rPr>
      </w:pPr>
    </w:p>
    <w:p w:rsidR="006F7FC1" w:rsidRPr="00BA683D" w:rsidRDefault="006F7FC1" w:rsidP="006F7FC1">
      <w:pPr>
        <w:pStyle w:val="Style2"/>
        <w:widowControl/>
        <w:tabs>
          <w:tab w:val="left" w:leader="underscore" w:pos="3379"/>
          <w:tab w:val="left" w:leader="underscore" w:pos="4747"/>
        </w:tabs>
        <w:spacing w:line="240" w:lineRule="auto"/>
        <w:jc w:val="left"/>
        <w:rPr>
          <w:rStyle w:val="FontStyle34"/>
          <w:rFonts w:ascii="Calibri" w:hAnsi="Calibri"/>
          <w:sz w:val="22"/>
        </w:rPr>
      </w:pPr>
      <w:r w:rsidRPr="00BA683D">
        <w:rPr>
          <w:rStyle w:val="FontStyle34"/>
          <w:rFonts w:ascii="Calibri" w:hAnsi="Calibri"/>
          <w:sz w:val="22"/>
        </w:rPr>
        <w:t xml:space="preserve">COGNOME: </w:t>
      </w:r>
      <w:r w:rsidRPr="00BA683D">
        <w:rPr>
          <w:rStyle w:val="FontStyle34"/>
          <w:rFonts w:ascii="Calibri" w:hAnsi="Calibri"/>
          <w:sz w:val="22"/>
        </w:rPr>
        <w:tab/>
        <w:t xml:space="preserve"> NOME: ________________________________</w:t>
      </w:r>
    </w:p>
    <w:p w:rsidR="006F7FC1" w:rsidRPr="00BA683D" w:rsidRDefault="006F7FC1" w:rsidP="006F7FC1">
      <w:pPr>
        <w:pStyle w:val="Style2"/>
        <w:widowControl/>
        <w:tabs>
          <w:tab w:val="left" w:leader="underscore" w:pos="3701"/>
        </w:tabs>
        <w:spacing w:line="240" w:lineRule="auto"/>
        <w:jc w:val="left"/>
        <w:rPr>
          <w:rStyle w:val="FontStyle34"/>
          <w:rFonts w:ascii="Calibri" w:hAnsi="Calibri"/>
          <w:sz w:val="22"/>
        </w:rPr>
      </w:pPr>
      <w:r w:rsidRPr="00BA683D">
        <w:rPr>
          <w:rStyle w:val="FontStyle34"/>
          <w:rFonts w:ascii="Calibri" w:hAnsi="Calibri"/>
          <w:sz w:val="22"/>
        </w:rPr>
        <w:t>SERVIZIO: _____________________________________________</w:t>
      </w:r>
    </w:p>
    <w:p w:rsidR="006F7FC1" w:rsidRPr="00BA683D" w:rsidRDefault="004F4DF9" w:rsidP="006F7FC1">
      <w:pPr>
        <w:pStyle w:val="Style2"/>
        <w:widowControl/>
        <w:tabs>
          <w:tab w:val="left" w:pos="1494"/>
          <w:tab w:val="left" w:leader="underscore" w:pos="1810"/>
          <w:tab w:val="left" w:pos="2563"/>
        </w:tabs>
        <w:spacing w:line="240" w:lineRule="auto"/>
        <w:jc w:val="left"/>
        <w:rPr>
          <w:rStyle w:val="FontStyle34"/>
          <w:rFonts w:ascii="Calibri" w:hAnsi="Calibri"/>
          <w:sz w:val="22"/>
        </w:rPr>
      </w:pPr>
      <w:r>
        <w:rPr>
          <w:rStyle w:val="FontStyle34"/>
          <w:rFonts w:ascii="Calibri" w:hAnsi="Calibri"/>
          <w:sz w:val="22"/>
        </w:rPr>
        <w:t>AREA</w:t>
      </w:r>
      <w:r w:rsidR="006F7FC1" w:rsidRPr="00BA683D">
        <w:rPr>
          <w:rStyle w:val="FontStyle34"/>
          <w:rFonts w:ascii="Calibri" w:hAnsi="Calibri"/>
          <w:sz w:val="22"/>
        </w:rPr>
        <w:t>: _________</w:t>
      </w:r>
    </w:p>
    <w:p w:rsidR="006F7FC1" w:rsidRPr="00BA683D" w:rsidRDefault="006F7FC1" w:rsidP="006F7FC1">
      <w:pPr>
        <w:pStyle w:val="Style2"/>
        <w:widowControl/>
        <w:tabs>
          <w:tab w:val="left" w:pos="1494"/>
          <w:tab w:val="left" w:leader="underscore" w:pos="1810"/>
          <w:tab w:val="left" w:pos="2563"/>
        </w:tabs>
        <w:spacing w:line="240" w:lineRule="auto"/>
        <w:jc w:val="left"/>
        <w:rPr>
          <w:rStyle w:val="FontStyle34"/>
          <w:rFonts w:ascii="Calibri" w:hAnsi="Calibri"/>
          <w:sz w:val="22"/>
        </w:rPr>
      </w:pPr>
      <w:r w:rsidRPr="00BA683D">
        <w:rPr>
          <w:rStyle w:val="FontStyle34"/>
          <w:rFonts w:ascii="Calibri" w:hAnsi="Calibri"/>
          <w:sz w:val="22"/>
        </w:rPr>
        <w:t>PROFILO PROFESSIONALE: ________________________________</w:t>
      </w:r>
    </w:p>
    <w:p w:rsidR="006F7FC1" w:rsidRPr="00BA683D" w:rsidRDefault="006F7FC1" w:rsidP="006F7FC1">
      <w:pPr>
        <w:pStyle w:val="Style2"/>
        <w:widowControl/>
        <w:tabs>
          <w:tab w:val="left" w:leader="underscore" w:pos="1190"/>
        </w:tabs>
        <w:spacing w:line="240" w:lineRule="auto"/>
        <w:jc w:val="left"/>
        <w:rPr>
          <w:rStyle w:val="FontStyle34"/>
          <w:rFonts w:ascii="Calibri" w:hAnsi="Calibri"/>
          <w:sz w:val="22"/>
        </w:rPr>
      </w:pPr>
      <w:r w:rsidRPr="00BA683D">
        <w:rPr>
          <w:rStyle w:val="FontStyle34"/>
          <w:rFonts w:ascii="Calibri" w:hAnsi="Calibri"/>
          <w:sz w:val="22"/>
        </w:rPr>
        <w:t>ANNO: ______</w:t>
      </w:r>
    </w:p>
    <w:p w:rsidR="006F7FC1" w:rsidRPr="00BA683D" w:rsidRDefault="006F7FC1" w:rsidP="006F7FC1">
      <w:pPr>
        <w:spacing w:after="797" w:line="1" w:lineRule="exact"/>
        <w:rPr>
          <w:sz w:val="2"/>
          <w:szCs w:val="2"/>
          <w:lang w:val="it-IT"/>
        </w:rPr>
      </w:pPr>
    </w:p>
    <w:tbl>
      <w:tblPr>
        <w:tblW w:w="9639" w:type="dxa"/>
        <w:tblInd w:w="40" w:type="dxa"/>
        <w:tblLayout w:type="fixed"/>
        <w:tblCellMar>
          <w:left w:w="40" w:type="dxa"/>
          <w:right w:w="40" w:type="dxa"/>
        </w:tblCellMar>
        <w:tblLook w:val="0000"/>
      </w:tblPr>
      <w:tblGrid>
        <w:gridCol w:w="8505"/>
        <w:gridCol w:w="1134"/>
      </w:tblGrid>
      <w:tr w:rsidR="006F7FC1" w:rsidRPr="00BA683D"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18"/>
              <w:widowControl/>
              <w:ind w:left="2837"/>
              <w:rPr>
                <w:rStyle w:val="FontStyle32"/>
                <w:sz w:val="22"/>
                <w:szCs w:val="22"/>
              </w:rPr>
            </w:pPr>
            <w:r w:rsidRPr="00BA683D">
              <w:rPr>
                <w:rStyle w:val="FontStyle32"/>
                <w:sz w:val="22"/>
                <w:szCs w:val="22"/>
              </w:rPr>
              <w:t>Elementi di valutazione</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18"/>
              <w:widowControl/>
              <w:jc w:val="center"/>
              <w:rPr>
                <w:rStyle w:val="FontStyle32"/>
                <w:sz w:val="22"/>
                <w:szCs w:val="22"/>
              </w:rPr>
            </w:pPr>
            <w:r w:rsidRPr="00BA683D">
              <w:rPr>
                <w:rStyle w:val="FontStyle32"/>
                <w:sz w:val="22"/>
                <w:szCs w:val="22"/>
              </w:rPr>
              <w:t>Punteggio</w:t>
            </w: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18"/>
              <w:widowControl/>
              <w:numPr>
                <w:ilvl w:val="0"/>
                <w:numId w:val="3"/>
              </w:numPr>
              <w:rPr>
                <w:rStyle w:val="FontStyle32"/>
                <w:sz w:val="22"/>
                <w:szCs w:val="22"/>
              </w:rPr>
            </w:pPr>
            <w:r w:rsidRPr="00BA683D">
              <w:rPr>
                <w:rStyle w:val="FontStyle32"/>
                <w:sz w:val="22"/>
                <w:szCs w:val="22"/>
              </w:rPr>
              <w:t>Raggiungimento degli obiettivi assegnati al proprio Se</w:t>
            </w:r>
            <w:r>
              <w:rPr>
                <w:rStyle w:val="FontStyle32"/>
                <w:sz w:val="22"/>
                <w:szCs w:val="22"/>
              </w:rPr>
              <w:t>ttore</w:t>
            </w:r>
            <w:r w:rsidRPr="00BA683D">
              <w:rPr>
                <w:rStyle w:val="FontStyle32"/>
                <w:sz w:val="22"/>
                <w:szCs w:val="22"/>
              </w:rPr>
              <w:t xml:space="preserve"> - Max. punti </w:t>
            </w:r>
            <w:r w:rsidR="00F80F78">
              <w:rPr>
                <w:rStyle w:val="FontStyle32"/>
                <w:sz w:val="22"/>
                <w:szCs w:val="22"/>
              </w:rPr>
              <w:t>5</w:t>
            </w:r>
            <w:r w:rsidRPr="00BA683D">
              <w:rPr>
                <w:rStyle w:val="FontStyle32"/>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18"/>
              <w:widowControl/>
              <w:numPr>
                <w:ilvl w:val="0"/>
                <w:numId w:val="3"/>
              </w:numPr>
              <w:rPr>
                <w:rStyle w:val="FontStyle32"/>
                <w:sz w:val="22"/>
                <w:szCs w:val="22"/>
              </w:rPr>
            </w:pPr>
            <w:r w:rsidRPr="00BA683D">
              <w:rPr>
                <w:rStyle w:val="FontStyle32"/>
                <w:sz w:val="22"/>
                <w:szCs w:val="22"/>
              </w:rPr>
              <w:t xml:space="preserve">Valutazione delle competenze - Max. punti </w:t>
            </w:r>
            <w:r w:rsidR="00F80F78">
              <w:rPr>
                <w:rStyle w:val="FontStyle32"/>
                <w:sz w:val="22"/>
                <w:szCs w:val="22"/>
              </w:rPr>
              <w:t>5</w:t>
            </w:r>
            <w:r w:rsidRPr="00BA683D">
              <w:rPr>
                <w:rStyle w:val="FontStyle32"/>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b.1) Capacità di relazionarsi con colleghi e utenza in ambito lavorativo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b.2) Efficienza organizzativa e affidabilità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b.3) Capacità di lavorare </w:t>
            </w:r>
            <w:r w:rsidR="005807C8">
              <w:rPr>
                <w:rStyle w:val="FontStyle34"/>
                <w:rFonts w:ascii="Calibri" w:hAnsi="Calibri"/>
                <w:sz w:val="22"/>
                <w:szCs w:val="22"/>
              </w:rPr>
              <w:t>in gruppo</w:t>
            </w:r>
            <w:r w:rsidRPr="00BA683D">
              <w:rPr>
                <w:rStyle w:val="FontStyle34"/>
                <w:rFonts w:ascii="Calibri" w:hAnsi="Calibri"/>
                <w:sz w:val="22"/>
                <w:szCs w:val="22"/>
              </w:rPr>
              <w:t xml:space="preserve">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b</w:t>
            </w:r>
            <w:r w:rsidRPr="00BA683D">
              <w:rPr>
                <w:rStyle w:val="FontStyle32"/>
                <w:sz w:val="22"/>
                <w:szCs w:val="22"/>
              </w:rPr>
              <w:t>.4</w:t>
            </w:r>
            <w:r w:rsidRPr="00BA683D">
              <w:rPr>
                <w:rStyle w:val="FontStyle34"/>
                <w:rFonts w:ascii="Calibri" w:hAnsi="Calibri"/>
                <w:sz w:val="22"/>
                <w:szCs w:val="22"/>
              </w:rPr>
              <w:t>)</w:t>
            </w:r>
            <w:r w:rsidR="008C4953" w:rsidRPr="002D70E3">
              <w:rPr>
                <w:b/>
                <w:bCs/>
                <w:i/>
              </w:rPr>
              <w:t xml:space="preserve"> </w:t>
            </w:r>
            <w:r w:rsidR="008C4953" w:rsidRPr="008C4953">
              <w:rPr>
                <w:rStyle w:val="FontStyle34"/>
                <w:rFonts w:ascii="Calibri" w:hAnsi="Calibri"/>
                <w:sz w:val="22"/>
                <w:szCs w:val="22"/>
              </w:rPr>
              <w:t>Capacità di gestire e monitorare le risorse affidate</w:t>
            </w:r>
            <w:r w:rsidR="008C4953" w:rsidRPr="00BA683D">
              <w:rPr>
                <w:rStyle w:val="FontStyle34"/>
                <w:rFonts w:ascii="Calibri" w:hAnsi="Calibri"/>
                <w:sz w:val="22"/>
                <w:szCs w:val="22"/>
              </w:rPr>
              <w:t xml:space="preserve"> </w:t>
            </w:r>
            <w:r w:rsidRPr="00BA683D">
              <w:rPr>
                <w:rStyle w:val="FontStyle34"/>
                <w:rFonts w:ascii="Calibri" w:hAnsi="Calibri"/>
                <w:sz w:val="22"/>
                <w:szCs w:val="22"/>
              </w:rPr>
              <w:t xml:space="preserve">-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b.5) Grado di responsabilizzazione verso i risultati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b.6) Abilità tecnico-operativa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b</w:t>
            </w:r>
            <w:r w:rsidRPr="00BA683D">
              <w:rPr>
                <w:rStyle w:val="FontStyle32"/>
                <w:sz w:val="22"/>
                <w:szCs w:val="22"/>
              </w:rPr>
              <w:t>.</w:t>
            </w:r>
            <w:r w:rsidRPr="00BA683D">
              <w:rPr>
                <w:rStyle w:val="FontStyle32"/>
                <w:b w:val="0"/>
                <w:sz w:val="22"/>
                <w:szCs w:val="22"/>
              </w:rPr>
              <w:t>7)</w:t>
            </w:r>
            <w:r w:rsidRPr="00BA683D">
              <w:rPr>
                <w:rStyle w:val="FontStyle32"/>
                <w:sz w:val="22"/>
                <w:szCs w:val="22"/>
              </w:rPr>
              <w:t xml:space="preserve"> </w:t>
            </w:r>
            <w:r w:rsidRPr="00BA683D">
              <w:rPr>
                <w:rStyle w:val="FontStyle34"/>
                <w:rFonts w:ascii="Calibri" w:hAnsi="Calibri"/>
                <w:sz w:val="22"/>
                <w:szCs w:val="22"/>
              </w:rPr>
              <w:t xml:space="preserve">Livello di autonomia ed iniziativa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b.8) Rispetto del tempi di esecuzione delle procedure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b.9) Quantità delle prestazioni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F80F78">
            <w:pPr>
              <w:pStyle w:val="Style24"/>
              <w:widowControl/>
              <w:ind w:left="386"/>
              <w:jc w:val="left"/>
              <w:rPr>
                <w:rStyle w:val="FontStyle32"/>
                <w:sz w:val="22"/>
                <w:szCs w:val="22"/>
              </w:rPr>
            </w:pPr>
            <w:r w:rsidRPr="00BA683D">
              <w:rPr>
                <w:rStyle w:val="FontStyle34"/>
                <w:rFonts w:ascii="Calibri" w:hAnsi="Calibri"/>
                <w:sz w:val="22"/>
                <w:szCs w:val="22"/>
              </w:rPr>
              <w:t xml:space="preserve">b.10) Flessibilità - </w:t>
            </w:r>
            <w:r w:rsidRPr="00BA683D">
              <w:rPr>
                <w:rStyle w:val="FontStyle32"/>
                <w:sz w:val="22"/>
                <w:szCs w:val="22"/>
              </w:rPr>
              <w:t xml:space="preserve">Da 0 a </w:t>
            </w:r>
            <w:r w:rsidR="00F80F78">
              <w:rPr>
                <w:rStyle w:val="FontStyle32"/>
                <w:sz w:val="22"/>
                <w:szCs w:val="22"/>
              </w:rPr>
              <w:t>5</w:t>
            </w:r>
            <w:r w:rsidRPr="00BA683D">
              <w:rPr>
                <w:rStyle w:val="FontStyle32"/>
                <w:sz w:val="22"/>
                <w:szCs w:val="22"/>
              </w:rPr>
              <w:t xml:space="preserve"> punti</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014727"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18"/>
              <w:widowControl/>
              <w:rPr>
                <w:rStyle w:val="FontStyle32"/>
                <w:strike/>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r w:rsidR="006F7FC1" w:rsidRPr="00BA683D" w:rsidTr="00BE63FC">
        <w:tc>
          <w:tcPr>
            <w:tcW w:w="8505"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18"/>
              <w:widowControl/>
              <w:ind w:left="5587"/>
              <w:rPr>
                <w:rStyle w:val="FontStyle32"/>
                <w:sz w:val="22"/>
                <w:szCs w:val="22"/>
              </w:rPr>
            </w:pPr>
            <w:r w:rsidRPr="00BA683D">
              <w:rPr>
                <w:rStyle w:val="FontStyle32"/>
                <w:sz w:val="22"/>
                <w:szCs w:val="22"/>
              </w:rPr>
              <w:t>TOTALE - Max. punti 100</w:t>
            </w:r>
          </w:p>
        </w:tc>
        <w:tc>
          <w:tcPr>
            <w:tcW w:w="1134" w:type="dxa"/>
            <w:tcBorders>
              <w:top w:val="single" w:sz="6" w:space="0" w:color="auto"/>
              <w:left w:val="single" w:sz="6" w:space="0" w:color="auto"/>
              <w:bottom w:val="single" w:sz="6" w:space="0" w:color="auto"/>
              <w:right w:val="single" w:sz="6" w:space="0" w:color="auto"/>
            </w:tcBorders>
          </w:tcPr>
          <w:p w:rsidR="006F7FC1" w:rsidRPr="00BA683D" w:rsidRDefault="006F7FC1" w:rsidP="00BE63FC">
            <w:pPr>
              <w:pStyle w:val="Style27"/>
              <w:widowControl/>
              <w:jc w:val="center"/>
              <w:rPr>
                <w:sz w:val="22"/>
                <w:szCs w:val="22"/>
              </w:rPr>
            </w:pPr>
          </w:p>
        </w:tc>
      </w:tr>
    </w:tbl>
    <w:p w:rsidR="006F7FC1" w:rsidRPr="00BA683D" w:rsidRDefault="006F7FC1" w:rsidP="006F7FC1">
      <w:pPr>
        <w:pStyle w:val="Style2"/>
        <w:widowControl/>
        <w:spacing w:line="240" w:lineRule="auto"/>
        <w:jc w:val="left"/>
        <w:rPr>
          <w:rStyle w:val="FontStyle34"/>
          <w:rFonts w:ascii="Calibri" w:hAnsi="Calibri"/>
        </w:rPr>
      </w:pPr>
    </w:p>
    <w:p w:rsidR="006F7FC1" w:rsidRPr="00BA683D" w:rsidRDefault="006F7FC1" w:rsidP="006F7FC1">
      <w:pPr>
        <w:pStyle w:val="Style2"/>
        <w:widowControl/>
        <w:spacing w:line="240" w:lineRule="auto"/>
        <w:jc w:val="left"/>
        <w:rPr>
          <w:rStyle w:val="FontStyle34"/>
          <w:rFonts w:ascii="Calibri" w:hAnsi="Calibri"/>
          <w:sz w:val="22"/>
          <w:szCs w:val="22"/>
        </w:rPr>
      </w:pPr>
      <w:r w:rsidRPr="00BA683D">
        <w:rPr>
          <w:rStyle w:val="FontStyle34"/>
          <w:rFonts w:ascii="Calibri" w:hAnsi="Calibri"/>
          <w:sz w:val="22"/>
          <w:szCs w:val="22"/>
        </w:rPr>
        <w:t>S</w:t>
      </w:r>
      <w:r>
        <w:rPr>
          <w:rStyle w:val="FontStyle34"/>
          <w:rFonts w:ascii="Calibri" w:hAnsi="Calibri"/>
          <w:sz w:val="22"/>
          <w:szCs w:val="22"/>
        </w:rPr>
        <w:t>alice Salentino</w:t>
      </w:r>
      <w:r w:rsidRPr="00BA683D">
        <w:rPr>
          <w:rStyle w:val="FontStyle34"/>
          <w:rFonts w:ascii="Calibri" w:hAnsi="Calibri"/>
          <w:sz w:val="22"/>
          <w:szCs w:val="22"/>
        </w:rPr>
        <w:t>, li</w:t>
      </w:r>
    </w:p>
    <w:p w:rsidR="006F7FC1" w:rsidRPr="00BA683D" w:rsidRDefault="006F7FC1" w:rsidP="006F7FC1">
      <w:pPr>
        <w:pStyle w:val="Style2"/>
        <w:widowControl/>
        <w:spacing w:line="240" w:lineRule="auto"/>
        <w:jc w:val="left"/>
        <w:rPr>
          <w:sz w:val="22"/>
          <w:szCs w:val="22"/>
        </w:rPr>
      </w:pPr>
    </w:p>
    <w:p w:rsidR="006F7FC1" w:rsidRPr="00BA683D" w:rsidRDefault="006F7FC1" w:rsidP="006F7FC1">
      <w:pPr>
        <w:pStyle w:val="Style2"/>
        <w:widowControl/>
        <w:spacing w:line="240" w:lineRule="auto"/>
        <w:jc w:val="left"/>
        <w:rPr>
          <w:sz w:val="22"/>
          <w:szCs w:val="22"/>
        </w:rPr>
      </w:pPr>
    </w:p>
    <w:p w:rsidR="006F7FC1" w:rsidRPr="00BA683D" w:rsidRDefault="006F7FC1" w:rsidP="006F7FC1">
      <w:pPr>
        <w:pStyle w:val="Style2"/>
        <w:widowControl/>
        <w:spacing w:line="240" w:lineRule="auto"/>
        <w:ind w:left="5664" w:firstLine="708"/>
        <w:jc w:val="left"/>
        <w:rPr>
          <w:rStyle w:val="FontStyle34"/>
          <w:rFonts w:ascii="Calibri" w:hAnsi="Calibri"/>
          <w:sz w:val="22"/>
          <w:szCs w:val="22"/>
        </w:rPr>
      </w:pPr>
      <w:r w:rsidRPr="00BA683D">
        <w:rPr>
          <w:rStyle w:val="FontStyle34"/>
          <w:rFonts w:ascii="Calibri" w:hAnsi="Calibri"/>
          <w:sz w:val="22"/>
          <w:szCs w:val="22"/>
        </w:rPr>
        <w:t>Il Responsabile del Servizio</w:t>
      </w:r>
    </w:p>
    <w:p w:rsidR="006F7FC1" w:rsidRPr="00BA683D" w:rsidRDefault="006F7FC1" w:rsidP="006F7FC1">
      <w:pPr>
        <w:pStyle w:val="Style2"/>
        <w:widowControl/>
        <w:spacing w:line="240" w:lineRule="auto"/>
        <w:jc w:val="left"/>
        <w:rPr>
          <w:sz w:val="22"/>
          <w:szCs w:val="22"/>
        </w:rPr>
      </w:pPr>
    </w:p>
    <w:p w:rsidR="006F7FC1" w:rsidRPr="00BA683D" w:rsidRDefault="006F7FC1" w:rsidP="006F7FC1">
      <w:pPr>
        <w:pStyle w:val="Style2"/>
        <w:widowControl/>
        <w:spacing w:line="240" w:lineRule="auto"/>
        <w:jc w:val="left"/>
        <w:rPr>
          <w:sz w:val="22"/>
          <w:szCs w:val="22"/>
        </w:rPr>
      </w:pPr>
    </w:p>
    <w:p w:rsidR="006F7FC1" w:rsidRPr="00BA683D" w:rsidRDefault="006F7FC1" w:rsidP="006F7FC1">
      <w:pPr>
        <w:pStyle w:val="Style2"/>
        <w:widowControl/>
        <w:spacing w:line="240" w:lineRule="auto"/>
        <w:jc w:val="left"/>
        <w:rPr>
          <w:sz w:val="22"/>
          <w:szCs w:val="22"/>
        </w:rPr>
      </w:pPr>
    </w:p>
    <w:p w:rsidR="006F7FC1" w:rsidRPr="00BA683D" w:rsidRDefault="006F7FC1" w:rsidP="006F7FC1">
      <w:pPr>
        <w:pStyle w:val="Style2"/>
        <w:widowControl/>
        <w:spacing w:line="240" w:lineRule="auto"/>
        <w:jc w:val="left"/>
        <w:rPr>
          <w:rStyle w:val="FontStyle34"/>
          <w:rFonts w:ascii="Calibri" w:hAnsi="Calibri"/>
          <w:sz w:val="22"/>
          <w:szCs w:val="22"/>
        </w:rPr>
      </w:pPr>
    </w:p>
    <w:p w:rsidR="006F7FC1" w:rsidRPr="00BA683D" w:rsidRDefault="006F7FC1" w:rsidP="006F7FC1">
      <w:pPr>
        <w:pStyle w:val="Style2"/>
        <w:widowControl/>
        <w:spacing w:line="240" w:lineRule="auto"/>
        <w:jc w:val="left"/>
        <w:rPr>
          <w:rStyle w:val="FontStyle34"/>
          <w:rFonts w:ascii="Calibri" w:hAnsi="Calibri"/>
          <w:sz w:val="22"/>
          <w:szCs w:val="22"/>
        </w:rPr>
      </w:pPr>
      <w:r w:rsidRPr="00BA683D">
        <w:rPr>
          <w:rStyle w:val="FontStyle34"/>
          <w:rFonts w:ascii="Calibri" w:hAnsi="Calibri"/>
          <w:sz w:val="22"/>
          <w:szCs w:val="22"/>
        </w:rPr>
        <w:t>Il dipendente per presa visione</w:t>
      </w:r>
    </w:p>
    <w:p w:rsidR="008A241E" w:rsidRDefault="008A241E"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Default="00DA5824" w:rsidP="00C11F72">
      <w:pPr>
        <w:autoSpaceDE w:val="0"/>
        <w:autoSpaceDN w:val="0"/>
        <w:adjustRightInd w:val="0"/>
        <w:spacing w:line="240" w:lineRule="exact"/>
        <w:ind w:left="566" w:firstLine="0"/>
        <w:jc w:val="both"/>
        <w:rPr>
          <w:sz w:val="20"/>
          <w:szCs w:val="20"/>
          <w:lang w:val="it-IT" w:eastAsia="it-IT" w:bidi="ar-SA"/>
        </w:rPr>
      </w:pPr>
    </w:p>
    <w:p w:rsidR="00DA5824" w:rsidRPr="00BA683D" w:rsidRDefault="00DA5824" w:rsidP="00C11F72">
      <w:pPr>
        <w:autoSpaceDE w:val="0"/>
        <w:autoSpaceDN w:val="0"/>
        <w:adjustRightInd w:val="0"/>
        <w:spacing w:line="240" w:lineRule="exact"/>
        <w:ind w:left="566" w:firstLine="0"/>
        <w:jc w:val="both"/>
        <w:rPr>
          <w:sz w:val="20"/>
          <w:szCs w:val="20"/>
          <w:lang w:val="it-IT" w:eastAsia="it-IT" w:bidi="ar-SA"/>
        </w:rPr>
      </w:pPr>
    </w:p>
    <w:p w:rsidR="008A241E" w:rsidRPr="00BA683D" w:rsidRDefault="0071280F" w:rsidP="00C11F72">
      <w:pPr>
        <w:pStyle w:val="Titolo2"/>
        <w:rPr>
          <w:lang w:val="it-IT" w:eastAsia="it-IT" w:bidi="ar-SA"/>
        </w:rPr>
      </w:pPr>
      <w:r>
        <w:rPr>
          <w:lang w:val="it-IT" w:eastAsia="it-IT" w:bidi="ar-SA"/>
        </w:rPr>
        <w:lastRenderedPageBreak/>
        <w:t>6.</w:t>
      </w:r>
      <w:r w:rsidR="008A241E" w:rsidRPr="00BA683D">
        <w:rPr>
          <w:lang w:val="it-IT" w:eastAsia="it-IT" w:bidi="ar-SA"/>
        </w:rPr>
        <w:t xml:space="preserve"> EROGAZIONE DELL'INDENNITÀ DI RISULTATO</w:t>
      </w:r>
    </w:p>
    <w:p w:rsidR="008A241E" w:rsidRPr="00BA683D" w:rsidRDefault="008A241E" w:rsidP="00C11F72">
      <w:pPr>
        <w:autoSpaceDE w:val="0"/>
        <w:autoSpaceDN w:val="0"/>
        <w:adjustRightInd w:val="0"/>
        <w:spacing w:line="240" w:lineRule="exact"/>
        <w:ind w:left="230" w:firstLine="0"/>
        <w:jc w:val="both"/>
        <w:rPr>
          <w:sz w:val="20"/>
          <w:szCs w:val="20"/>
          <w:lang w:val="it-IT" w:eastAsia="it-IT" w:bidi="ar-SA"/>
        </w:rPr>
      </w:pPr>
    </w:p>
    <w:p w:rsidR="008A241E" w:rsidRPr="00BA683D" w:rsidRDefault="008A241E" w:rsidP="00C11F72">
      <w:pPr>
        <w:autoSpaceDE w:val="0"/>
        <w:autoSpaceDN w:val="0"/>
        <w:adjustRightInd w:val="0"/>
        <w:spacing w:line="240" w:lineRule="exact"/>
        <w:ind w:left="230" w:firstLine="0"/>
        <w:jc w:val="both"/>
        <w:rPr>
          <w:sz w:val="20"/>
          <w:szCs w:val="20"/>
          <w:lang w:val="it-IT" w:eastAsia="it-IT" w:bidi="ar-SA"/>
        </w:rPr>
      </w:pPr>
    </w:p>
    <w:p w:rsidR="008A241E" w:rsidRPr="00BA683D" w:rsidRDefault="008A241E" w:rsidP="00C11F72">
      <w:pPr>
        <w:jc w:val="both"/>
        <w:rPr>
          <w:lang w:val="it-IT"/>
        </w:rPr>
      </w:pPr>
      <w:r w:rsidRPr="00BA683D">
        <w:rPr>
          <w:lang w:val="it-IT"/>
        </w:rPr>
        <w:t xml:space="preserve">Ai titolari di </w:t>
      </w:r>
      <w:r w:rsidR="00975FD0">
        <w:rPr>
          <w:lang w:val="it-IT"/>
        </w:rPr>
        <w:t xml:space="preserve">incarico di E.Q. </w:t>
      </w:r>
      <w:r w:rsidRPr="00BA683D">
        <w:rPr>
          <w:lang w:val="it-IT"/>
        </w:rPr>
        <w:t>l'indennità di risultato viene attribuita con una valutazione minima di 51/100, sempre che si sia garantita una presenza lavorativa di almeno 6 mesi nell'anno, in base alla segue</w:t>
      </w:r>
      <w:r w:rsidRPr="00BA683D">
        <w:rPr>
          <w:lang w:val="it-IT"/>
        </w:rPr>
        <w:t>n</w:t>
      </w:r>
      <w:r w:rsidRPr="00BA683D">
        <w:rPr>
          <w:lang w:val="it-IT"/>
        </w:rPr>
        <w:t>te tabella:</w:t>
      </w:r>
    </w:p>
    <w:p w:rsidR="008A241E" w:rsidRPr="00BA683D" w:rsidRDefault="008A241E" w:rsidP="00C11F72">
      <w:pPr>
        <w:autoSpaceDE w:val="0"/>
        <w:autoSpaceDN w:val="0"/>
        <w:adjustRightInd w:val="0"/>
        <w:spacing w:after="485" w:line="1" w:lineRule="exact"/>
        <w:ind w:firstLine="0"/>
        <w:rPr>
          <w:sz w:val="2"/>
          <w:szCs w:val="2"/>
          <w:lang w:val="it-IT" w:eastAsia="it-IT" w:bidi="ar-SA"/>
        </w:rPr>
      </w:pPr>
    </w:p>
    <w:tbl>
      <w:tblPr>
        <w:tblW w:w="0" w:type="auto"/>
        <w:jc w:val="center"/>
        <w:tblLayout w:type="fixed"/>
        <w:tblCellMar>
          <w:left w:w="40" w:type="dxa"/>
          <w:right w:w="40" w:type="dxa"/>
        </w:tblCellMar>
        <w:tblLook w:val="0000"/>
      </w:tblPr>
      <w:tblGrid>
        <w:gridCol w:w="1930"/>
        <w:gridCol w:w="3576"/>
      </w:tblGrid>
      <w:tr w:rsidR="008A241E" w:rsidRPr="00BA683D" w:rsidTr="00823CD2">
        <w:trPr>
          <w:jc w:val="center"/>
        </w:trPr>
        <w:tc>
          <w:tcPr>
            <w:tcW w:w="1930"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left="350" w:firstLine="0"/>
              <w:rPr>
                <w:rFonts w:cs="Arial"/>
                <w:b/>
                <w:bCs/>
                <w:szCs w:val="20"/>
                <w:lang w:val="it-IT" w:eastAsia="it-IT" w:bidi="ar-SA"/>
              </w:rPr>
            </w:pPr>
            <w:r w:rsidRPr="00BA683D">
              <w:rPr>
                <w:rFonts w:cs="Arial"/>
                <w:b/>
                <w:bCs/>
                <w:szCs w:val="20"/>
                <w:lang w:val="it-IT" w:eastAsia="it-IT" w:bidi="ar-SA"/>
              </w:rPr>
              <w:t>Punteggio</w:t>
            </w:r>
          </w:p>
        </w:tc>
        <w:tc>
          <w:tcPr>
            <w:tcW w:w="3576"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b/>
                <w:bCs/>
                <w:szCs w:val="20"/>
                <w:lang w:val="it-IT" w:eastAsia="it-IT" w:bidi="ar-SA"/>
              </w:rPr>
            </w:pPr>
            <w:r w:rsidRPr="00BA683D">
              <w:rPr>
                <w:rFonts w:cs="Arial"/>
                <w:b/>
                <w:bCs/>
                <w:szCs w:val="20"/>
                <w:lang w:val="it-IT" w:eastAsia="it-IT" w:bidi="ar-SA"/>
              </w:rPr>
              <w:t>Indennità risultato</w:t>
            </w:r>
          </w:p>
        </w:tc>
      </w:tr>
      <w:tr w:rsidR="008A241E" w:rsidRPr="00BA683D" w:rsidTr="00823CD2">
        <w:trPr>
          <w:jc w:val="center"/>
        </w:trPr>
        <w:tc>
          <w:tcPr>
            <w:tcW w:w="1930"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da 90 a 100 punti</w:t>
            </w:r>
          </w:p>
        </w:tc>
        <w:tc>
          <w:tcPr>
            <w:tcW w:w="3576"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25% della retribuzione di posizione</w:t>
            </w:r>
          </w:p>
        </w:tc>
      </w:tr>
      <w:tr w:rsidR="008A241E" w:rsidRPr="00BA683D" w:rsidTr="00823CD2">
        <w:trPr>
          <w:jc w:val="center"/>
        </w:trPr>
        <w:tc>
          <w:tcPr>
            <w:tcW w:w="1930"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da 80 a 89 punti</w:t>
            </w:r>
          </w:p>
        </w:tc>
        <w:tc>
          <w:tcPr>
            <w:tcW w:w="3576"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22% della retribuzione di posizione</w:t>
            </w:r>
          </w:p>
        </w:tc>
      </w:tr>
      <w:tr w:rsidR="008A241E" w:rsidRPr="00BA683D" w:rsidTr="00823CD2">
        <w:trPr>
          <w:jc w:val="center"/>
        </w:trPr>
        <w:tc>
          <w:tcPr>
            <w:tcW w:w="1930"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da 70 a 79 punti</w:t>
            </w:r>
          </w:p>
        </w:tc>
        <w:tc>
          <w:tcPr>
            <w:tcW w:w="3576"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20% della retribuzione di posizione</w:t>
            </w:r>
          </w:p>
        </w:tc>
      </w:tr>
      <w:tr w:rsidR="008A241E" w:rsidRPr="00BA683D" w:rsidTr="00823CD2">
        <w:trPr>
          <w:jc w:val="center"/>
        </w:trPr>
        <w:tc>
          <w:tcPr>
            <w:tcW w:w="1930"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da 60 a 69 punti</w:t>
            </w:r>
          </w:p>
        </w:tc>
        <w:tc>
          <w:tcPr>
            <w:tcW w:w="3576"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15% della retribuzione di posizione</w:t>
            </w:r>
          </w:p>
        </w:tc>
      </w:tr>
      <w:tr w:rsidR="008A241E" w:rsidRPr="00BA683D" w:rsidTr="00823CD2">
        <w:trPr>
          <w:jc w:val="center"/>
        </w:trPr>
        <w:tc>
          <w:tcPr>
            <w:tcW w:w="1930"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da 51 a 59 punti</w:t>
            </w:r>
          </w:p>
        </w:tc>
        <w:tc>
          <w:tcPr>
            <w:tcW w:w="3576"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10% della retribuzione di posizione</w:t>
            </w:r>
          </w:p>
        </w:tc>
      </w:tr>
      <w:tr w:rsidR="008A241E" w:rsidRPr="00BA683D" w:rsidTr="00823CD2">
        <w:trPr>
          <w:jc w:val="center"/>
        </w:trPr>
        <w:tc>
          <w:tcPr>
            <w:tcW w:w="1930" w:type="dxa"/>
            <w:tcBorders>
              <w:top w:val="single" w:sz="6" w:space="0" w:color="auto"/>
              <w:left w:val="single" w:sz="6" w:space="0" w:color="auto"/>
              <w:bottom w:val="single" w:sz="6" w:space="0" w:color="auto"/>
              <w:right w:val="single" w:sz="6" w:space="0" w:color="auto"/>
            </w:tcBorders>
          </w:tcPr>
          <w:p w:rsidR="008A241E" w:rsidRPr="00BA683D" w:rsidRDefault="008A241E"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Fino a 50 punti</w:t>
            </w:r>
          </w:p>
        </w:tc>
        <w:tc>
          <w:tcPr>
            <w:tcW w:w="3576" w:type="dxa"/>
            <w:tcBorders>
              <w:top w:val="single" w:sz="6" w:space="0" w:color="auto"/>
              <w:left w:val="single" w:sz="6" w:space="0" w:color="auto"/>
              <w:bottom w:val="single" w:sz="6" w:space="0" w:color="auto"/>
              <w:right w:val="single" w:sz="6" w:space="0" w:color="auto"/>
            </w:tcBorders>
          </w:tcPr>
          <w:p w:rsidR="008A241E" w:rsidRPr="00BA683D" w:rsidRDefault="00823CD2" w:rsidP="00C11F72">
            <w:pPr>
              <w:autoSpaceDE w:val="0"/>
              <w:autoSpaceDN w:val="0"/>
              <w:adjustRightInd w:val="0"/>
              <w:ind w:firstLine="0"/>
              <w:jc w:val="center"/>
              <w:rPr>
                <w:rFonts w:cs="Arial"/>
                <w:szCs w:val="20"/>
                <w:lang w:val="it-IT" w:eastAsia="it-IT" w:bidi="ar-SA"/>
              </w:rPr>
            </w:pPr>
            <w:r w:rsidRPr="00BA683D">
              <w:rPr>
                <w:rFonts w:cs="Arial"/>
                <w:szCs w:val="20"/>
                <w:lang w:val="it-IT" w:eastAsia="it-IT" w:bidi="ar-SA"/>
              </w:rPr>
              <w:t xml:space="preserve">  </w:t>
            </w:r>
            <w:r w:rsidR="008A241E" w:rsidRPr="00BA683D">
              <w:rPr>
                <w:rFonts w:cs="Arial"/>
                <w:szCs w:val="20"/>
                <w:lang w:val="it-IT" w:eastAsia="it-IT" w:bidi="ar-SA"/>
              </w:rPr>
              <w:t>0% della retribuzione di posizione</w:t>
            </w:r>
          </w:p>
        </w:tc>
      </w:tr>
    </w:tbl>
    <w:p w:rsidR="008A241E" w:rsidRPr="00BA683D" w:rsidRDefault="008A241E" w:rsidP="00C11F72">
      <w:pPr>
        <w:autoSpaceDE w:val="0"/>
        <w:autoSpaceDN w:val="0"/>
        <w:adjustRightInd w:val="0"/>
        <w:spacing w:before="48"/>
        <w:ind w:left="355" w:firstLine="0"/>
        <w:rPr>
          <w:rFonts w:ascii="Arial" w:hAnsi="Arial" w:cs="Arial"/>
          <w:b/>
          <w:bCs/>
          <w:sz w:val="20"/>
          <w:szCs w:val="20"/>
          <w:lang w:val="it-IT" w:eastAsia="it-IT" w:bidi="ar-SA"/>
        </w:rPr>
      </w:pPr>
    </w:p>
    <w:p w:rsidR="008A241E" w:rsidRPr="00BA683D" w:rsidRDefault="008A241E" w:rsidP="00C11F72">
      <w:pPr>
        <w:autoSpaceDE w:val="0"/>
        <w:autoSpaceDN w:val="0"/>
        <w:adjustRightInd w:val="0"/>
        <w:spacing w:before="48"/>
        <w:ind w:left="355" w:firstLine="0"/>
        <w:rPr>
          <w:rFonts w:ascii="Arial" w:hAnsi="Arial" w:cs="Arial"/>
          <w:b/>
          <w:bCs/>
          <w:sz w:val="20"/>
          <w:szCs w:val="20"/>
          <w:lang w:val="it-IT" w:eastAsia="it-IT" w:bidi="ar-SA"/>
        </w:rPr>
      </w:pPr>
    </w:p>
    <w:p w:rsidR="008A241E" w:rsidRPr="00BA683D" w:rsidRDefault="0071280F" w:rsidP="00C11F72">
      <w:pPr>
        <w:pStyle w:val="Titolo2"/>
        <w:rPr>
          <w:lang w:val="it-IT" w:eastAsia="it-IT" w:bidi="ar-SA"/>
        </w:rPr>
      </w:pPr>
      <w:r>
        <w:rPr>
          <w:lang w:val="it-IT" w:eastAsia="it-IT" w:bidi="ar-SA"/>
        </w:rPr>
        <w:t>7</w:t>
      </w:r>
      <w:r w:rsidR="008A241E" w:rsidRPr="00BA683D">
        <w:rPr>
          <w:lang w:val="it-IT" w:eastAsia="it-IT" w:bidi="ar-SA"/>
        </w:rPr>
        <w:t>.  EROGAZIONE DEL FONDO DI PRO</w:t>
      </w:r>
      <w:r w:rsidR="0019719B" w:rsidRPr="00BA683D">
        <w:rPr>
          <w:lang w:val="it-IT" w:eastAsia="it-IT" w:bidi="ar-SA"/>
        </w:rPr>
        <w:t>DUTTIVITÀ</w:t>
      </w:r>
      <w:r w:rsidR="00AA411C">
        <w:rPr>
          <w:lang w:val="it-IT" w:eastAsia="it-IT" w:bidi="ar-SA"/>
        </w:rPr>
        <w:t xml:space="preserve">  (All.1)</w:t>
      </w:r>
    </w:p>
    <w:p w:rsidR="008A241E" w:rsidRPr="00BA683D" w:rsidRDefault="008A241E" w:rsidP="00C11F72">
      <w:pPr>
        <w:spacing w:before="120"/>
        <w:ind w:firstLine="357"/>
        <w:jc w:val="both"/>
        <w:rPr>
          <w:lang w:val="it-IT"/>
        </w:rPr>
      </w:pPr>
      <w:r w:rsidRPr="00BA683D">
        <w:rPr>
          <w:lang w:val="it-IT"/>
        </w:rPr>
        <w:t xml:space="preserve">Fermo restando che il valore complessivo della produttività disponibile ogni anno è demandata all'Ente, per quanto riguarda la costituzione del fondo ex art. </w:t>
      </w:r>
      <w:r w:rsidR="005844C3">
        <w:rPr>
          <w:lang w:val="it-IT"/>
        </w:rPr>
        <w:t xml:space="preserve">67 </w:t>
      </w:r>
      <w:r w:rsidRPr="00BA683D">
        <w:rPr>
          <w:lang w:val="it-IT"/>
        </w:rPr>
        <w:t xml:space="preserve">del CCNL </w:t>
      </w:r>
      <w:r w:rsidR="005844C3">
        <w:rPr>
          <w:lang w:val="it-IT"/>
        </w:rPr>
        <w:t>18.05.2018,</w:t>
      </w:r>
      <w:r w:rsidRPr="00BA683D">
        <w:rPr>
          <w:lang w:val="it-IT"/>
        </w:rPr>
        <w:t xml:space="preserve"> ed alla contrattazione dece</w:t>
      </w:r>
      <w:r w:rsidRPr="00BA683D">
        <w:rPr>
          <w:lang w:val="it-IT"/>
        </w:rPr>
        <w:t>n</w:t>
      </w:r>
      <w:r w:rsidRPr="00BA683D">
        <w:rPr>
          <w:lang w:val="it-IT"/>
        </w:rPr>
        <w:t xml:space="preserve">trata per il suo utilizzo, l'attribuzione della produttività individuale ai dipendenti non titolari di </w:t>
      </w:r>
      <w:r w:rsidR="00975FD0">
        <w:rPr>
          <w:lang w:val="it-IT"/>
        </w:rPr>
        <w:t xml:space="preserve">E.Q. </w:t>
      </w:r>
      <w:r w:rsidRPr="00BA683D">
        <w:rPr>
          <w:lang w:val="it-IT"/>
        </w:rPr>
        <w:t xml:space="preserve"> avviene con una valutazione minima di 51/100, sempre che si sia garantita una presenza lavorativa di almeno 6 m</w:t>
      </w:r>
      <w:r w:rsidRPr="00BA683D">
        <w:rPr>
          <w:lang w:val="it-IT"/>
        </w:rPr>
        <w:t>e</w:t>
      </w:r>
      <w:r w:rsidRPr="00BA683D">
        <w:rPr>
          <w:lang w:val="it-IT"/>
        </w:rPr>
        <w:t>si nell'anno.</w:t>
      </w:r>
    </w:p>
    <w:p w:rsidR="008A241E" w:rsidRPr="00BA683D" w:rsidRDefault="008A241E" w:rsidP="00C11F72">
      <w:pPr>
        <w:spacing w:before="120"/>
        <w:ind w:firstLine="357"/>
        <w:jc w:val="both"/>
        <w:rPr>
          <w:lang w:val="it-IT"/>
        </w:rPr>
      </w:pPr>
      <w:r w:rsidRPr="00BA683D">
        <w:rPr>
          <w:lang w:val="it-IT"/>
        </w:rPr>
        <w:t>La somma da attribuire a ciascun dipendente è determinata secondo la procedura</w:t>
      </w:r>
      <w:r w:rsidR="00836834">
        <w:rPr>
          <w:lang w:val="it-IT"/>
        </w:rPr>
        <w:t xml:space="preserve"> di cui all’All.1</w:t>
      </w:r>
      <w:r w:rsidRPr="00BA683D">
        <w:rPr>
          <w:lang w:val="it-IT"/>
        </w:rPr>
        <w:t>.</w:t>
      </w:r>
    </w:p>
    <w:p w:rsidR="00AA411C" w:rsidRDefault="00AA411C" w:rsidP="00C11F72">
      <w:pPr>
        <w:spacing w:before="120"/>
        <w:ind w:firstLine="357"/>
        <w:jc w:val="both"/>
        <w:rPr>
          <w:lang w:val="it-IT"/>
        </w:rPr>
      </w:pPr>
    </w:p>
    <w:p w:rsidR="008A241E" w:rsidRPr="00BA683D" w:rsidRDefault="008A241E" w:rsidP="00C11F72">
      <w:pPr>
        <w:spacing w:before="120"/>
        <w:ind w:firstLine="357"/>
        <w:jc w:val="both"/>
        <w:rPr>
          <w:lang w:val="it-IT"/>
        </w:rPr>
      </w:pPr>
      <w:r w:rsidRPr="00BA683D">
        <w:rPr>
          <w:lang w:val="it-IT"/>
        </w:rPr>
        <w:t>Infine, alla quota teorica spettante al dipendente viene applicata la percentuale corrispondente al Pu</w:t>
      </w:r>
      <w:r w:rsidRPr="00BA683D">
        <w:rPr>
          <w:lang w:val="it-IT"/>
        </w:rPr>
        <w:t>n</w:t>
      </w:r>
      <w:r w:rsidRPr="00BA683D">
        <w:rPr>
          <w:lang w:val="it-IT"/>
        </w:rPr>
        <w:t xml:space="preserve">teggio della Valutazione (P.V.), il quale risulta dalla scheda di valutazione redatta ai sensi del vigente </w:t>
      </w:r>
      <w:r w:rsidRPr="00BA683D">
        <w:rPr>
          <w:i/>
          <w:lang w:val="it-IT"/>
        </w:rPr>
        <w:t>Sist</w:t>
      </w:r>
      <w:r w:rsidRPr="00BA683D">
        <w:rPr>
          <w:i/>
          <w:lang w:val="it-IT"/>
        </w:rPr>
        <w:t>e</w:t>
      </w:r>
      <w:r w:rsidRPr="00BA683D">
        <w:rPr>
          <w:i/>
          <w:lang w:val="it-IT"/>
        </w:rPr>
        <w:t>ma di Misurazione e Valutazione della Performance</w:t>
      </w:r>
      <w:r w:rsidRPr="00BA683D">
        <w:rPr>
          <w:lang w:val="it-IT"/>
        </w:rPr>
        <w:t>.</w:t>
      </w:r>
    </w:p>
    <w:p w:rsidR="00655BD8" w:rsidRPr="00BA683D" w:rsidRDefault="00655BD8" w:rsidP="00C11F72">
      <w:pPr>
        <w:pStyle w:val="Style2"/>
        <w:widowControl/>
        <w:spacing w:line="240" w:lineRule="auto"/>
        <w:jc w:val="left"/>
        <w:rPr>
          <w:rStyle w:val="FontStyle34"/>
          <w:rFonts w:ascii="Calibri" w:hAnsi="Calibri"/>
          <w:sz w:val="22"/>
          <w:szCs w:val="22"/>
        </w:rPr>
      </w:pPr>
    </w:p>
    <w:p w:rsidR="00823CD2" w:rsidRPr="00BA683D" w:rsidRDefault="0071280F" w:rsidP="00C11F72">
      <w:pPr>
        <w:pStyle w:val="Titolo1"/>
        <w:ind w:left="284" w:hanging="284"/>
        <w:jc w:val="both"/>
        <w:rPr>
          <w:rStyle w:val="FontStyle30"/>
          <w:rFonts w:ascii="Cambria" w:hAnsi="Cambria" w:cs="Times New Roman"/>
          <w:b/>
          <w:bCs/>
          <w:sz w:val="28"/>
          <w:lang w:val="it-IT"/>
        </w:rPr>
      </w:pPr>
      <w:r>
        <w:rPr>
          <w:rStyle w:val="FontStyle30"/>
          <w:rFonts w:ascii="Cambria" w:hAnsi="Cambria" w:cs="Times New Roman"/>
          <w:b/>
          <w:bCs/>
          <w:sz w:val="28"/>
          <w:lang w:val="it-IT"/>
        </w:rPr>
        <w:t>8</w:t>
      </w:r>
      <w:r w:rsidR="00823CD2" w:rsidRPr="00BA683D">
        <w:rPr>
          <w:rStyle w:val="FontStyle30"/>
          <w:rFonts w:ascii="Cambria" w:hAnsi="Cambria" w:cs="Times New Roman"/>
          <w:b/>
          <w:bCs/>
          <w:sz w:val="28"/>
          <w:lang w:val="it-IT"/>
        </w:rPr>
        <w:t>. VALUTAZIONE DEL SEGRETARIO COMUNALE</w:t>
      </w:r>
    </w:p>
    <w:p w:rsidR="00823CD2" w:rsidRPr="00BA683D" w:rsidRDefault="00823CD2" w:rsidP="00C11F72">
      <w:pPr>
        <w:pStyle w:val="Style4"/>
        <w:widowControl/>
        <w:spacing w:line="240" w:lineRule="exact"/>
        <w:rPr>
          <w:sz w:val="20"/>
          <w:szCs w:val="20"/>
        </w:rPr>
      </w:pPr>
    </w:p>
    <w:p w:rsidR="00823CD2" w:rsidRPr="00BA683D" w:rsidRDefault="00823CD2" w:rsidP="00C11F72">
      <w:pPr>
        <w:spacing w:before="120"/>
        <w:ind w:firstLine="357"/>
        <w:jc w:val="both"/>
        <w:rPr>
          <w:lang w:val="it-IT"/>
        </w:rPr>
      </w:pPr>
      <w:r w:rsidRPr="00BA683D">
        <w:rPr>
          <w:lang w:val="it-IT"/>
        </w:rPr>
        <w:t xml:space="preserve">La misurazione e valutazione della </w:t>
      </w:r>
      <w:r w:rsidRPr="00BA683D">
        <w:rPr>
          <w:i/>
          <w:iCs/>
          <w:lang w:val="it-IT"/>
        </w:rPr>
        <w:t xml:space="preserve">performance </w:t>
      </w:r>
      <w:r w:rsidRPr="00BA683D">
        <w:rPr>
          <w:lang w:val="it-IT"/>
        </w:rPr>
        <w:t>del Segretario comunale, ai fini della quantificazione della retribuzione di risultato da corrispondere, viene effettuata dal Sindaco sulla base della verifica delle seguenti attività svolte dal Segretario:</w:t>
      </w:r>
    </w:p>
    <w:p w:rsidR="00823CD2" w:rsidRPr="00BA683D" w:rsidRDefault="00823CD2" w:rsidP="00325007">
      <w:pPr>
        <w:pStyle w:val="Style25"/>
        <w:widowControl/>
        <w:numPr>
          <w:ilvl w:val="0"/>
          <w:numId w:val="12"/>
        </w:numPr>
        <w:tabs>
          <w:tab w:val="left" w:pos="648"/>
        </w:tabs>
        <w:spacing w:before="120" w:line="240" w:lineRule="auto"/>
        <w:ind w:left="648"/>
        <w:rPr>
          <w:rStyle w:val="FontStyle31"/>
          <w:rFonts w:ascii="Calibri" w:hAnsi="Calibri"/>
          <w:sz w:val="22"/>
          <w:szCs w:val="22"/>
        </w:rPr>
      </w:pPr>
      <w:r w:rsidRPr="00BA683D">
        <w:rPr>
          <w:rStyle w:val="FontStyle30"/>
          <w:rFonts w:ascii="Calibri" w:hAnsi="Calibri"/>
          <w:sz w:val="22"/>
          <w:szCs w:val="22"/>
        </w:rPr>
        <w:t>Attività di partecipazione con funzioni consultive, referenti e di assistenza alle riunioni del Cons</w:t>
      </w:r>
      <w:r w:rsidRPr="00BA683D">
        <w:rPr>
          <w:rStyle w:val="FontStyle30"/>
          <w:rFonts w:ascii="Calibri" w:hAnsi="Calibri"/>
          <w:sz w:val="22"/>
          <w:szCs w:val="22"/>
        </w:rPr>
        <w:t>i</w:t>
      </w:r>
      <w:r w:rsidRPr="00BA683D">
        <w:rPr>
          <w:rStyle w:val="FontStyle30"/>
          <w:rFonts w:ascii="Calibri" w:hAnsi="Calibri"/>
          <w:sz w:val="22"/>
          <w:szCs w:val="22"/>
        </w:rPr>
        <w:t xml:space="preserve">glio Comunale e della Giunta. </w:t>
      </w:r>
      <w:r w:rsidRPr="00BA683D">
        <w:rPr>
          <w:rStyle w:val="FontStyle31"/>
          <w:rFonts w:ascii="Calibri" w:hAnsi="Calibri"/>
          <w:sz w:val="22"/>
          <w:szCs w:val="22"/>
        </w:rPr>
        <w:t>Sono oggetto di valutazione le funzioni consultive, referenti, di ass</w:t>
      </w:r>
      <w:r w:rsidRPr="00BA683D">
        <w:rPr>
          <w:rStyle w:val="FontStyle31"/>
          <w:rFonts w:ascii="Calibri" w:hAnsi="Calibri"/>
          <w:sz w:val="22"/>
          <w:szCs w:val="22"/>
        </w:rPr>
        <w:t>i</w:t>
      </w:r>
      <w:r w:rsidRPr="00BA683D">
        <w:rPr>
          <w:rStyle w:val="FontStyle31"/>
          <w:rFonts w:ascii="Calibri" w:hAnsi="Calibri"/>
          <w:sz w:val="22"/>
          <w:szCs w:val="22"/>
        </w:rPr>
        <w:t xml:space="preserve">stenza e di verbalizzazione nei confronti della Giunta e del Consiglio comunale intese quali capacità di supportarne l'azione con riferimento agli ambiti di competenza. Rientra nello svolgimento della funzione </w:t>
      </w:r>
      <w:r w:rsidRPr="00BA683D">
        <w:rPr>
          <w:rStyle w:val="FontStyle33"/>
          <w:rFonts w:ascii="Calibri" w:hAnsi="Calibri"/>
          <w:sz w:val="22"/>
          <w:szCs w:val="22"/>
        </w:rPr>
        <w:t xml:space="preserve">"de qua" </w:t>
      </w:r>
      <w:r w:rsidRPr="00BA683D">
        <w:rPr>
          <w:rStyle w:val="FontStyle31"/>
          <w:rFonts w:ascii="Calibri" w:hAnsi="Calibri"/>
          <w:sz w:val="22"/>
          <w:szCs w:val="22"/>
        </w:rPr>
        <w:t>anche l'attività di verbalizzazione delle sedute degli organi dell'ente.</w:t>
      </w:r>
    </w:p>
    <w:p w:rsidR="00823CD2" w:rsidRPr="00BA683D" w:rsidRDefault="00823CD2" w:rsidP="00325007">
      <w:pPr>
        <w:pStyle w:val="Style25"/>
        <w:widowControl/>
        <w:numPr>
          <w:ilvl w:val="0"/>
          <w:numId w:val="12"/>
        </w:numPr>
        <w:tabs>
          <w:tab w:val="left" w:pos="648"/>
        </w:tabs>
        <w:spacing w:before="120" w:line="240" w:lineRule="auto"/>
        <w:ind w:left="648"/>
        <w:rPr>
          <w:rStyle w:val="FontStyle31"/>
          <w:rFonts w:ascii="Calibri" w:hAnsi="Calibri"/>
          <w:sz w:val="22"/>
          <w:szCs w:val="22"/>
        </w:rPr>
      </w:pPr>
      <w:r w:rsidRPr="00BA683D">
        <w:rPr>
          <w:rStyle w:val="FontStyle30"/>
          <w:rFonts w:ascii="Calibri" w:hAnsi="Calibri"/>
          <w:sz w:val="22"/>
          <w:szCs w:val="22"/>
        </w:rPr>
        <w:t xml:space="preserve">Attività di collaborazione e di assistenza giuridico amministrativa nei confronti degli organi dell'ente in ordine alla conformità dell'azione giuridico-amministrativa alle leggi, allo statuto, ai regolamenti. </w:t>
      </w:r>
      <w:r w:rsidRPr="00BA683D">
        <w:rPr>
          <w:rStyle w:val="FontStyle31"/>
          <w:rFonts w:ascii="Calibri" w:hAnsi="Calibri"/>
          <w:sz w:val="22"/>
          <w:szCs w:val="22"/>
        </w:rPr>
        <w:t>La funzione dovrà essere valutata in relazione all'attività di consulenza giuridico - a</w:t>
      </w:r>
      <w:r w:rsidRPr="00BA683D">
        <w:rPr>
          <w:rStyle w:val="FontStyle31"/>
          <w:rFonts w:ascii="Calibri" w:hAnsi="Calibri"/>
          <w:sz w:val="22"/>
          <w:szCs w:val="22"/>
        </w:rPr>
        <w:t>m</w:t>
      </w:r>
      <w:r w:rsidRPr="00BA683D">
        <w:rPr>
          <w:rStyle w:val="FontStyle31"/>
          <w:rFonts w:ascii="Calibri" w:hAnsi="Calibri"/>
          <w:sz w:val="22"/>
          <w:szCs w:val="22"/>
        </w:rPr>
        <w:t>ministrativa nei confronti degli organi dell'ente intesa quale capacità di individuazione degli str</w:t>
      </w:r>
      <w:r w:rsidRPr="00BA683D">
        <w:rPr>
          <w:rStyle w:val="FontStyle31"/>
          <w:rFonts w:ascii="Calibri" w:hAnsi="Calibri"/>
          <w:sz w:val="22"/>
          <w:szCs w:val="22"/>
        </w:rPr>
        <w:t>u</w:t>
      </w:r>
      <w:r w:rsidRPr="00BA683D">
        <w:rPr>
          <w:rStyle w:val="FontStyle31"/>
          <w:rFonts w:ascii="Calibri" w:hAnsi="Calibri"/>
          <w:sz w:val="22"/>
          <w:szCs w:val="22"/>
        </w:rPr>
        <w:t>menti giuridico - amministrativi più idonei per consentire l'ottimale conseguimento degli obiettivi dell'Amministrazione. Nell'ambito di questa funzione deve essere valutato non solo il ruolo consult</w:t>
      </w:r>
      <w:r w:rsidRPr="00BA683D">
        <w:rPr>
          <w:rStyle w:val="FontStyle31"/>
          <w:rFonts w:ascii="Calibri" w:hAnsi="Calibri"/>
          <w:sz w:val="22"/>
          <w:szCs w:val="22"/>
        </w:rPr>
        <w:t>i</w:t>
      </w:r>
      <w:r w:rsidRPr="00BA683D">
        <w:rPr>
          <w:rStyle w:val="FontStyle31"/>
          <w:rFonts w:ascii="Calibri" w:hAnsi="Calibri"/>
          <w:sz w:val="22"/>
          <w:szCs w:val="22"/>
        </w:rPr>
        <w:lastRenderedPageBreak/>
        <w:t>vo, ma anche quello propositivo, nell'ambito delle competenze proprie del Segretario comunale, nonché l'elaborazione dell'attività normativa dell'Ente.</w:t>
      </w:r>
    </w:p>
    <w:p w:rsidR="00823CD2" w:rsidRPr="00BA683D" w:rsidRDefault="00823CD2" w:rsidP="00325007">
      <w:pPr>
        <w:pStyle w:val="Style25"/>
        <w:widowControl/>
        <w:numPr>
          <w:ilvl w:val="0"/>
          <w:numId w:val="12"/>
        </w:numPr>
        <w:tabs>
          <w:tab w:val="left" w:pos="648"/>
        </w:tabs>
        <w:spacing w:before="120" w:line="240" w:lineRule="auto"/>
        <w:ind w:left="648"/>
        <w:rPr>
          <w:rStyle w:val="FontStyle31"/>
          <w:rFonts w:ascii="Calibri" w:hAnsi="Calibri"/>
          <w:sz w:val="22"/>
          <w:szCs w:val="22"/>
        </w:rPr>
      </w:pPr>
      <w:r w:rsidRPr="00BA683D">
        <w:rPr>
          <w:rStyle w:val="FontStyle30"/>
          <w:rFonts w:ascii="Calibri" w:hAnsi="Calibri"/>
          <w:sz w:val="22"/>
          <w:szCs w:val="22"/>
        </w:rPr>
        <w:t xml:space="preserve">Propensione all'innovazione. </w:t>
      </w:r>
      <w:r w:rsidRPr="00BA683D">
        <w:rPr>
          <w:rStyle w:val="FontStyle31"/>
          <w:rFonts w:ascii="Calibri" w:hAnsi="Calibri"/>
          <w:sz w:val="22"/>
          <w:szCs w:val="22"/>
        </w:rPr>
        <w:t>L'attività in oggetto concerne la capacità di innovare e stimolare l'i</w:t>
      </w:r>
      <w:r w:rsidRPr="00BA683D">
        <w:rPr>
          <w:rStyle w:val="FontStyle31"/>
          <w:rFonts w:ascii="Calibri" w:hAnsi="Calibri"/>
          <w:sz w:val="22"/>
          <w:szCs w:val="22"/>
        </w:rPr>
        <w:t>m</w:t>
      </w:r>
      <w:r w:rsidRPr="00BA683D">
        <w:rPr>
          <w:rStyle w:val="FontStyle31"/>
          <w:rFonts w:ascii="Calibri" w:hAnsi="Calibri"/>
          <w:sz w:val="22"/>
          <w:szCs w:val="22"/>
        </w:rPr>
        <w:t>piego di metodi e strumenti avanzati, adeguando tempestivamente le procedure dell'Ente ai ca</w:t>
      </w:r>
      <w:r w:rsidRPr="00BA683D">
        <w:rPr>
          <w:rStyle w:val="FontStyle31"/>
          <w:rFonts w:ascii="Calibri" w:hAnsi="Calibri"/>
          <w:sz w:val="22"/>
          <w:szCs w:val="22"/>
        </w:rPr>
        <w:t>m</w:t>
      </w:r>
      <w:r w:rsidRPr="00BA683D">
        <w:rPr>
          <w:rStyle w:val="FontStyle31"/>
          <w:rFonts w:ascii="Calibri" w:hAnsi="Calibri"/>
          <w:sz w:val="22"/>
          <w:szCs w:val="22"/>
        </w:rPr>
        <w:t>biamenti tecnologici, organizzativi e normativi; a tal fine si considera altresì la capacità di proporre azioni di miglioramento finalizzate alla risoluzione di specifici problemi.</w:t>
      </w:r>
    </w:p>
    <w:p w:rsidR="00823CD2" w:rsidRPr="00BA683D" w:rsidRDefault="00823CD2" w:rsidP="00325007">
      <w:pPr>
        <w:pStyle w:val="Style25"/>
        <w:widowControl/>
        <w:numPr>
          <w:ilvl w:val="0"/>
          <w:numId w:val="12"/>
        </w:numPr>
        <w:tabs>
          <w:tab w:val="left" w:pos="648"/>
        </w:tabs>
        <w:spacing w:before="120" w:line="240" w:lineRule="auto"/>
        <w:ind w:left="648"/>
        <w:rPr>
          <w:rStyle w:val="FontStyle31"/>
          <w:rFonts w:ascii="Calibri" w:hAnsi="Calibri"/>
          <w:sz w:val="22"/>
          <w:szCs w:val="22"/>
        </w:rPr>
      </w:pPr>
      <w:r w:rsidRPr="00BA683D">
        <w:rPr>
          <w:rStyle w:val="FontStyle30"/>
          <w:rFonts w:ascii="Calibri" w:hAnsi="Calibri"/>
          <w:sz w:val="22"/>
          <w:szCs w:val="22"/>
        </w:rPr>
        <w:t xml:space="preserve">Attività di coordinamento e sovrintendenza dei Responsabili di Servizi e di gestione del personale. </w:t>
      </w:r>
      <w:r w:rsidRPr="00BA683D">
        <w:rPr>
          <w:rStyle w:val="FontStyle31"/>
          <w:rFonts w:ascii="Calibri" w:hAnsi="Calibri"/>
          <w:sz w:val="22"/>
          <w:szCs w:val="22"/>
        </w:rPr>
        <w:t>La valutazione dovrà avvenire considerando che per sovrintendenza si intende l'attività svolta dal Segretario comunale finalizzata a garantire l'unità di indirizzo amministrativo, volta cioè a garantire l'unitarietà e l'omogeneità dell'azione dei responsabili di Servizi, in coerenza con il programma dell'Amministrazione comunale. Per coordinamento si intende l'attività tesa ad assicurare la corre</w:t>
      </w:r>
      <w:r w:rsidRPr="00BA683D">
        <w:rPr>
          <w:rStyle w:val="FontStyle31"/>
          <w:rFonts w:ascii="Calibri" w:hAnsi="Calibri"/>
          <w:sz w:val="22"/>
          <w:szCs w:val="22"/>
        </w:rPr>
        <w:t>t</w:t>
      </w:r>
      <w:r w:rsidRPr="00BA683D">
        <w:rPr>
          <w:rStyle w:val="FontStyle31"/>
          <w:rFonts w:ascii="Calibri" w:hAnsi="Calibri"/>
          <w:sz w:val="22"/>
          <w:szCs w:val="22"/>
        </w:rPr>
        <w:t>ta valutazione di tutti gli interessi coinvolti, garantendo l'attuazione dei principi di imparzialità, di buon andamento ed efficienza. Capacità di gestire e motivare le risorse umane, nonché di provved</w:t>
      </w:r>
      <w:r w:rsidRPr="00BA683D">
        <w:rPr>
          <w:rStyle w:val="FontStyle31"/>
          <w:rFonts w:ascii="Calibri" w:hAnsi="Calibri"/>
          <w:sz w:val="22"/>
          <w:szCs w:val="22"/>
        </w:rPr>
        <w:t>e</w:t>
      </w:r>
      <w:r w:rsidRPr="00BA683D">
        <w:rPr>
          <w:rStyle w:val="FontStyle31"/>
          <w:rFonts w:ascii="Calibri" w:hAnsi="Calibri"/>
          <w:sz w:val="22"/>
          <w:szCs w:val="22"/>
        </w:rPr>
        <w:t>re al loro aggiornamento professionale anche tramite direttive, circolari, riunioni, ecc.</w:t>
      </w:r>
    </w:p>
    <w:p w:rsidR="00823CD2" w:rsidRPr="00BA683D" w:rsidRDefault="00823CD2" w:rsidP="00C11F72">
      <w:pPr>
        <w:pStyle w:val="Style25"/>
        <w:widowControl/>
        <w:tabs>
          <w:tab w:val="left" w:pos="648"/>
        </w:tabs>
        <w:spacing w:before="120" w:line="240" w:lineRule="auto"/>
        <w:ind w:left="648"/>
        <w:rPr>
          <w:rStyle w:val="FontStyle31"/>
          <w:rFonts w:ascii="Calibri" w:hAnsi="Calibri"/>
          <w:sz w:val="22"/>
          <w:szCs w:val="22"/>
        </w:rPr>
      </w:pPr>
      <w:r w:rsidRPr="00BA683D">
        <w:rPr>
          <w:rStyle w:val="FontStyle31"/>
          <w:rFonts w:ascii="Calibri" w:hAnsi="Calibri"/>
          <w:sz w:val="22"/>
          <w:szCs w:val="22"/>
        </w:rPr>
        <w:t>E)</w:t>
      </w:r>
      <w:r w:rsidRPr="00BA683D">
        <w:rPr>
          <w:rStyle w:val="FontStyle31"/>
          <w:rFonts w:ascii="Calibri" w:hAnsi="Calibri"/>
          <w:sz w:val="22"/>
          <w:szCs w:val="22"/>
        </w:rPr>
        <w:tab/>
      </w:r>
      <w:r w:rsidRPr="00BA683D">
        <w:rPr>
          <w:rStyle w:val="FontStyle30"/>
          <w:rFonts w:ascii="Calibri" w:hAnsi="Calibri"/>
          <w:sz w:val="22"/>
          <w:szCs w:val="22"/>
        </w:rPr>
        <w:t xml:space="preserve">Trasposizione degli indirizzi politici in </w:t>
      </w:r>
      <w:r w:rsidR="00C11F72">
        <w:rPr>
          <w:rStyle w:val="FontStyle30"/>
          <w:rFonts w:ascii="Calibri" w:hAnsi="Calibri"/>
          <w:sz w:val="22"/>
          <w:szCs w:val="22"/>
        </w:rPr>
        <w:t xml:space="preserve">obiettivi operativi – incarichi aggiuntivi </w:t>
      </w:r>
      <w:r w:rsidRPr="00BA683D">
        <w:rPr>
          <w:rStyle w:val="FontStyle30"/>
          <w:rFonts w:ascii="Calibri" w:hAnsi="Calibri"/>
          <w:sz w:val="22"/>
          <w:szCs w:val="22"/>
        </w:rPr>
        <w:t xml:space="preserve">conferiti. </w:t>
      </w:r>
      <w:r w:rsidRPr="00BA683D">
        <w:rPr>
          <w:rStyle w:val="FontStyle31"/>
          <w:rFonts w:ascii="Calibri" w:hAnsi="Calibri"/>
          <w:sz w:val="22"/>
          <w:szCs w:val="22"/>
        </w:rPr>
        <w:t>Raggiung</w:t>
      </w:r>
      <w:r w:rsidRPr="00BA683D">
        <w:rPr>
          <w:rStyle w:val="FontStyle31"/>
          <w:rFonts w:ascii="Calibri" w:hAnsi="Calibri"/>
          <w:sz w:val="22"/>
          <w:szCs w:val="22"/>
        </w:rPr>
        <w:t>i</w:t>
      </w:r>
      <w:r w:rsidRPr="00BA683D">
        <w:rPr>
          <w:rStyle w:val="FontStyle31"/>
          <w:rFonts w:ascii="Calibri" w:hAnsi="Calibri"/>
          <w:sz w:val="22"/>
          <w:szCs w:val="22"/>
        </w:rPr>
        <w:t>mento degli obiettivi assegnati dall'Amministrazione. Capacità di risoluzione di problematiche, nel rispetto degli obiettivi e delle normative vigenti. Disponibilità a rappresentare tutelare l'Ente in o</w:t>
      </w:r>
      <w:r w:rsidRPr="00BA683D">
        <w:rPr>
          <w:rStyle w:val="FontStyle31"/>
          <w:rFonts w:ascii="Calibri" w:hAnsi="Calibri"/>
          <w:sz w:val="22"/>
          <w:szCs w:val="22"/>
        </w:rPr>
        <w:t>c</w:t>
      </w:r>
      <w:r w:rsidRPr="00BA683D">
        <w:rPr>
          <w:rStyle w:val="FontStyle31"/>
          <w:rFonts w:ascii="Calibri" w:hAnsi="Calibri"/>
          <w:sz w:val="22"/>
          <w:szCs w:val="22"/>
        </w:rPr>
        <w:t>casione di incontri tecnici e riunioni operative con altri Enti. Considerazione degli incarichi e compiti aggiuntivi conferiti al Segretario Comunale.</w:t>
      </w:r>
    </w:p>
    <w:p w:rsidR="00823CD2" w:rsidRPr="00BA683D" w:rsidRDefault="00823CD2" w:rsidP="00C11F72">
      <w:pPr>
        <w:pStyle w:val="Style2"/>
        <w:widowControl/>
        <w:spacing w:line="240" w:lineRule="auto"/>
        <w:jc w:val="left"/>
        <w:rPr>
          <w:rStyle w:val="FontStyle34"/>
          <w:rFonts w:ascii="Calibri" w:hAnsi="Calibri"/>
          <w:sz w:val="22"/>
          <w:szCs w:val="22"/>
        </w:rPr>
      </w:pPr>
    </w:p>
    <w:p w:rsidR="00823CD2" w:rsidRPr="00BA683D" w:rsidRDefault="00823CD2" w:rsidP="00C11F72">
      <w:pPr>
        <w:spacing w:before="120"/>
        <w:ind w:firstLine="357"/>
        <w:jc w:val="both"/>
        <w:rPr>
          <w:lang w:val="it-IT"/>
        </w:rPr>
      </w:pPr>
      <w:r w:rsidRPr="00BA683D">
        <w:rPr>
          <w:lang w:val="it-IT"/>
        </w:rPr>
        <w:t>Per ciascuna delle attività sopra descritte la valutazione concorre con diverso peso all'attribuzione del punteggio complessivo (max. 400 punti).</w:t>
      </w:r>
    </w:p>
    <w:p w:rsidR="00823CD2" w:rsidRPr="00BA683D" w:rsidRDefault="00823CD2" w:rsidP="00C11F72">
      <w:pPr>
        <w:spacing w:before="120"/>
        <w:ind w:firstLine="357"/>
        <w:jc w:val="both"/>
        <w:rPr>
          <w:lang w:val="it-IT"/>
        </w:rPr>
      </w:pPr>
      <w:r w:rsidRPr="00BA683D">
        <w:rPr>
          <w:lang w:val="it-IT"/>
        </w:rPr>
        <w:t>In base al punteggio complessivo conseguito, viene erogata al Segretario Comunale la retribuzione di r</w:t>
      </w:r>
      <w:r w:rsidRPr="00BA683D">
        <w:rPr>
          <w:lang w:val="it-IT"/>
        </w:rPr>
        <w:t>i</w:t>
      </w:r>
      <w:r w:rsidRPr="00BA683D">
        <w:rPr>
          <w:lang w:val="it-IT"/>
        </w:rPr>
        <w:t>sultato prevista dai vigenti CCNL dei Segretari Comunali e Provinciali.</w:t>
      </w:r>
    </w:p>
    <w:p w:rsidR="00823CD2" w:rsidRPr="00BA683D" w:rsidRDefault="00823CD2" w:rsidP="00C11F72">
      <w:pPr>
        <w:pStyle w:val="Style5"/>
        <w:widowControl/>
        <w:spacing w:before="48"/>
        <w:rPr>
          <w:rStyle w:val="FontStyle30"/>
          <w:rFonts w:ascii="Calibri" w:hAnsi="Calibri"/>
          <w:sz w:val="28"/>
        </w:rPr>
      </w:pPr>
      <w:r w:rsidRPr="00BA683D">
        <w:rPr>
          <w:rStyle w:val="FontStyle34"/>
          <w:rFonts w:ascii="Calibri" w:hAnsi="Calibri"/>
          <w:sz w:val="22"/>
          <w:szCs w:val="22"/>
        </w:rPr>
        <w:br w:type="page"/>
      </w:r>
      <w:r w:rsidRPr="00BA683D">
        <w:rPr>
          <w:rStyle w:val="FontStyle30"/>
          <w:rFonts w:ascii="Calibri" w:hAnsi="Calibri"/>
          <w:sz w:val="28"/>
        </w:rPr>
        <w:lastRenderedPageBreak/>
        <w:t xml:space="preserve">SCHEDA DI VALUTAZIONE DEL RISULTATO EX ART. 42 DEL C.C.N.L </w:t>
      </w:r>
    </w:p>
    <w:p w:rsidR="00823CD2" w:rsidRPr="00BA683D" w:rsidRDefault="00823CD2" w:rsidP="00C11F72">
      <w:pPr>
        <w:pStyle w:val="Style5"/>
        <w:widowControl/>
        <w:spacing w:before="48"/>
        <w:rPr>
          <w:rStyle w:val="FontStyle30"/>
          <w:rFonts w:ascii="Calibri" w:hAnsi="Calibri"/>
          <w:sz w:val="28"/>
        </w:rPr>
      </w:pPr>
      <w:r w:rsidRPr="00BA683D">
        <w:rPr>
          <w:rStyle w:val="FontStyle30"/>
          <w:rFonts w:ascii="Calibri" w:hAnsi="Calibri"/>
          <w:sz w:val="28"/>
        </w:rPr>
        <w:t>SEGRETARI COMUNALI E PROVINCIALI 1998/2001</w:t>
      </w:r>
    </w:p>
    <w:p w:rsidR="00823CD2" w:rsidRPr="00BA683D" w:rsidRDefault="00823CD2" w:rsidP="00C11F72">
      <w:pPr>
        <w:pStyle w:val="Style2"/>
        <w:widowControl/>
        <w:spacing w:line="240" w:lineRule="exact"/>
        <w:ind w:right="-2"/>
        <w:jc w:val="left"/>
        <w:rPr>
          <w:sz w:val="20"/>
          <w:szCs w:val="20"/>
        </w:rPr>
      </w:pPr>
    </w:p>
    <w:p w:rsidR="00823CD2" w:rsidRPr="00BA683D" w:rsidRDefault="00823CD2" w:rsidP="00C11F72">
      <w:pPr>
        <w:pStyle w:val="Style2"/>
        <w:widowControl/>
        <w:tabs>
          <w:tab w:val="left" w:leader="underscore" w:pos="5059"/>
        </w:tabs>
        <w:spacing w:before="72" w:line="240" w:lineRule="auto"/>
        <w:ind w:right="-2"/>
        <w:rPr>
          <w:rStyle w:val="FontStyle34"/>
          <w:rFonts w:ascii="Calibri" w:hAnsi="Calibri"/>
          <w:b/>
          <w:sz w:val="22"/>
          <w:szCs w:val="22"/>
        </w:rPr>
      </w:pPr>
      <w:r w:rsidRPr="00BA683D">
        <w:rPr>
          <w:rStyle w:val="FontStyle34"/>
          <w:rFonts w:ascii="Calibri" w:hAnsi="Calibri"/>
          <w:b/>
          <w:sz w:val="22"/>
          <w:szCs w:val="22"/>
        </w:rPr>
        <w:t xml:space="preserve">SEGRETARIO COMUNALE </w:t>
      </w:r>
      <w:r w:rsidRPr="00BA683D">
        <w:rPr>
          <w:rStyle w:val="FontStyle31"/>
          <w:rFonts w:ascii="Calibri" w:hAnsi="Calibri"/>
          <w:b/>
          <w:sz w:val="22"/>
          <w:szCs w:val="22"/>
        </w:rPr>
        <w:t>Dr.</w:t>
      </w:r>
      <w:r w:rsidR="0019719B" w:rsidRPr="00BA683D">
        <w:rPr>
          <w:rStyle w:val="FontStyle31"/>
          <w:rFonts w:ascii="Calibri" w:hAnsi="Calibri"/>
          <w:b/>
          <w:sz w:val="22"/>
          <w:szCs w:val="22"/>
        </w:rPr>
        <w:t xml:space="preserve"> ___</w:t>
      </w:r>
      <w:r w:rsidR="000E46E7" w:rsidRPr="00BA683D">
        <w:rPr>
          <w:rStyle w:val="FontStyle31"/>
          <w:rFonts w:ascii="Calibri" w:hAnsi="Calibri"/>
          <w:b/>
          <w:sz w:val="22"/>
          <w:szCs w:val="22"/>
        </w:rPr>
        <w:t>________________________________</w:t>
      </w:r>
      <w:r w:rsidR="0019719B" w:rsidRPr="00BA683D">
        <w:rPr>
          <w:rStyle w:val="FontStyle31"/>
          <w:rFonts w:ascii="Calibri" w:hAnsi="Calibri"/>
          <w:b/>
          <w:sz w:val="22"/>
          <w:szCs w:val="22"/>
        </w:rPr>
        <w:t>________</w:t>
      </w:r>
      <w:r w:rsidR="000E46E7" w:rsidRPr="00BA683D">
        <w:rPr>
          <w:rStyle w:val="FontStyle31"/>
          <w:rFonts w:ascii="Calibri" w:hAnsi="Calibri"/>
          <w:b/>
          <w:sz w:val="22"/>
          <w:szCs w:val="22"/>
        </w:rPr>
        <w:t xml:space="preserve"> </w:t>
      </w:r>
      <w:r w:rsidRPr="00BA683D">
        <w:rPr>
          <w:rStyle w:val="FontStyle34"/>
          <w:rFonts w:ascii="Calibri" w:hAnsi="Calibri"/>
          <w:b/>
          <w:sz w:val="22"/>
          <w:szCs w:val="22"/>
        </w:rPr>
        <w:t>- Scheda annuale</w:t>
      </w:r>
    </w:p>
    <w:p w:rsidR="00823CD2" w:rsidRPr="00BA683D" w:rsidRDefault="00823CD2" w:rsidP="00C11F72">
      <w:pPr>
        <w:pStyle w:val="Style2"/>
        <w:widowControl/>
        <w:spacing w:before="163" w:line="240" w:lineRule="auto"/>
        <w:ind w:right="-2"/>
        <w:rPr>
          <w:rStyle w:val="FontStyle34"/>
          <w:rFonts w:ascii="Calibri" w:hAnsi="Calibri"/>
          <w:sz w:val="22"/>
          <w:szCs w:val="22"/>
        </w:rPr>
      </w:pPr>
      <w:r w:rsidRPr="00BA683D">
        <w:rPr>
          <w:rStyle w:val="FontStyle34"/>
          <w:rFonts w:ascii="Calibri" w:hAnsi="Calibri"/>
          <w:sz w:val="22"/>
          <w:szCs w:val="22"/>
        </w:rPr>
        <w:t xml:space="preserve">Periodo </w:t>
      </w:r>
      <w:r w:rsidR="0019719B" w:rsidRPr="00BA683D">
        <w:rPr>
          <w:rStyle w:val="FontStyle34"/>
          <w:rFonts w:ascii="Calibri" w:hAnsi="Calibri"/>
          <w:sz w:val="22"/>
          <w:szCs w:val="22"/>
        </w:rPr>
        <w:t>di riferimento</w:t>
      </w:r>
      <w:r w:rsidR="000E46E7" w:rsidRPr="00BA683D">
        <w:rPr>
          <w:rStyle w:val="FontStyle34"/>
          <w:rFonts w:ascii="Calibri" w:hAnsi="Calibri"/>
          <w:sz w:val="22"/>
          <w:szCs w:val="22"/>
        </w:rPr>
        <w:t>: dal 01/01/______ al</w:t>
      </w:r>
      <w:r w:rsidR="0019719B" w:rsidRPr="00BA683D">
        <w:rPr>
          <w:rStyle w:val="FontStyle34"/>
          <w:rFonts w:ascii="Calibri" w:hAnsi="Calibri"/>
          <w:sz w:val="22"/>
          <w:szCs w:val="22"/>
        </w:rPr>
        <w:t xml:space="preserve"> 31/12/</w:t>
      </w:r>
      <w:r w:rsidR="000E46E7" w:rsidRPr="00BA683D">
        <w:rPr>
          <w:rStyle w:val="FontStyle34"/>
          <w:rFonts w:ascii="Calibri" w:hAnsi="Calibri"/>
          <w:sz w:val="22"/>
          <w:szCs w:val="22"/>
        </w:rPr>
        <w:t>__</w:t>
      </w:r>
      <w:r w:rsidR="0019719B" w:rsidRPr="00BA683D">
        <w:rPr>
          <w:rStyle w:val="FontStyle34"/>
          <w:rFonts w:ascii="Calibri" w:hAnsi="Calibri"/>
          <w:sz w:val="22"/>
          <w:szCs w:val="22"/>
        </w:rPr>
        <w:t>____</w:t>
      </w:r>
    </w:p>
    <w:p w:rsidR="0019719B" w:rsidRPr="00BA683D" w:rsidRDefault="0019719B" w:rsidP="00C11F72">
      <w:pPr>
        <w:pStyle w:val="Style2"/>
        <w:widowControl/>
        <w:spacing w:before="163" w:line="240" w:lineRule="auto"/>
        <w:ind w:right="-2"/>
        <w:jc w:val="both"/>
        <w:rPr>
          <w:rStyle w:val="FontStyle34"/>
          <w:rFonts w:ascii="Calibri" w:hAnsi="Calibri"/>
          <w:sz w:val="22"/>
          <w:szCs w:val="22"/>
        </w:rPr>
      </w:pPr>
    </w:p>
    <w:p w:rsidR="00823CD2" w:rsidRPr="00BA683D" w:rsidRDefault="00823CD2" w:rsidP="00C11F72">
      <w:pPr>
        <w:spacing w:after="110" w:line="1" w:lineRule="exact"/>
        <w:rPr>
          <w:sz w:val="2"/>
          <w:szCs w:val="2"/>
          <w:lang w:val="it-IT"/>
        </w:rPr>
      </w:pPr>
    </w:p>
    <w:tbl>
      <w:tblPr>
        <w:tblW w:w="0" w:type="auto"/>
        <w:tblInd w:w="40" w:type="dxa"/>
        <w:tblLayout w:type="fixed"/>
        <w:tblCellMar>
          <w:left w:w="40" w:type="dxa"/>
          <w:right w:w="40" w:type="dxa"/>
        </w:tblCellMar>
        <w:tblLook w:val="0000"/>
      </w:tblPr>
      <w:tblGrid>
        <w:gridCol w:w="4536"/>
        <w:gridCol w:w="1418"/>
        <w:gridCol w:w="992"/>
        <w:gridCol w:w="1418"/>
        <w:gridCol w:w="1418"/>
      </w:tblGrid>
      <w:tr w:rsidR="00C7085D" w:rsidRPr="00BA683D" w:rsidTr="00C7085D">
        <w:tc>
          <w:tcPr>
            <w:tcW w:w="4536" w:type="dxa"/>
            <w:vMerge w:val="restart"/>
            <w:tcBorders>
              <w:top w:val="single" w:sz="6" w:space="0" w:color="auto"/>
              <w:left w:val="single" w:sz="6" w:space="0" w:color="auto"/>
              <w:right w:val="single" w:sz="6" w:space="0" w:color="auto"/>
            </w:tcBorders>
            <w:vAlign w:val="center"/>
          </w:tcPr>
          <w:p w:rsidR="00C7085D" w:rsidRPr="00BA683D" w:rsidRDefault="00C7085D" w:rsidP="00C11F72">
            <w:pPr>
              <w:pStyle w:val="Style18"/>
              <w:widowControl/>
              <w:jc w:val="center"/>
              <w:rPr>
                <w:rStyle w:val="FontStyle32"/>
              </w:rPr>
            </w:pPr>
            <w:r w:rsidRPr="00BA683D">
              <w:rPr>
                <w:rStyle w:val="FontStyle32"/>
              </w:rPr>
              <w:t>FUNZIONI</w:t>
            </w:r>
          </w:p>
        </w:tc>
        <w:tc>
          <w:tcPr>
            <w:tcW w:w="2410" w:type="dxa"/>
            <w:gridSpan w:val="2"/>
            <w:tcBorders>
              <w:top w:val="single" w:sz="6" w:space="0" w:color="auto"/>
              <w:left w:val="single" w:sz="6" w:space="0" w:color="auto"/>
              <w:bottom w:val="single" w:sz="6" w:space="0" w:color="auto"/>
              <w:right w:val="single" w:sz="6" w:space="0" w:color="auto"/>
            </w:tcBorders>
          </w:tcPr>
          <w:p w:rsidR="00C7085D" w:rsidRPr="00BA683D" w:rsidRDefault="00C7085D" w:rsidP="00C11F72">
            <w:pPr>
              <w:pStyle w:val="Style18"/>
              <w:widowControl/>
              <w:jc w:val="center"/>
              <w:rPr>
                <w:rStyle w:val="FontStyle32"/>
              </w:rPr>
            </w:pPr>
            <w:r w:rsidRPr="00BA683D">
              <w:rPr>
                <w:rStyle w:val="FontStyle32"/>
              </w:rPr>
              <w:t>GIUDIZIO</w:t>
            </w:r>
          </w:p>
        </w:tc>
        <w:tc>
          <w:tcPr>
            <w:tcW w:w="1418" w:type="dxa"/>
            <w:vMerge w:val="restart"/>
            <w:tcBorders>
              <w:top w:val="single" w:sz="6" w:space="0" w:color="auto"/>
              <w:left w:val="single" w:sz="6" w:space="0" w:color="auto"/>
              <w:right w:val="single" w:sz="6" w:space="0" w:color="auto"/>
            </w:tcBorders>
          </w:tcPr>
          <w:p w:rsidR="00C7085D" w:rsidRPr="00BA683D" w:rsidRDefault="00C7085D" w:rsidP="00C7085D">
            <w:pPr>
              <w:pStyle w:val="Style18"/>
              <w:widowControl/>
              <w:jc w:val="center"/>
              <w:rPr>
                <w:rStyle w:val="FontStyle32"/>
              </w:rPr>
            </w:pPr>
            <w:r>
              <w:rPr>
                <w:rStyle w:val="FontStyle32"/>
              </w:rPr>
              <w:t>PESO</w:t>
            </w:r>
          </w:p>
        </w:tc>
        <w:tc>
          <w:tcPr>
            <w:tcW w:w="1418" w:type="dxa"/>
            <w:tcBorders>
              <w:top w:val="single" w:sz="6" w:space="0" w:color="auto"/>
              <w:left w:val="single" w:sz="6" w:space="0" w:color="auto"/>
              <w:right w:val="single" w:sz="6" w:space="0" w:color="auto"/>
            </w:tcBorders>
            <w:vAlign w:val="bottom"/>
          </w:tcPr>
          <w:p w:rsidR="00C7085D" w:rsidRDefault="00C7085D" w:rsidP="00C7085D">
            <w:pPr>
              <w:pStyle w:val="Style18"/>
              <w:widowControl/>
              <w:jc w:val="center"/>
              <w:rPr>
                <w:rStyle w:val="FontStyle32"/>
              </w:rPr>
            </w:pPr>
            <w:r>
              <w:rPr>
                <w:rStyle w:val="FontStyle32"/>
              </w:rPr>
              <w:t>NOTE</w:t>
            </w:r>
          </w:p>
        </w:tc>
      </w:tr>
      <w:tr w:rsidR="00C7085D" w:rsidRPr="00BA683D" w:rsidTr="00C7085D">
        <w:trPr>
          <w:trHeight w:val="230"/>
        </w:trPr>
        <w:tc>
          <w:tcPr>
            <w:tcW w:w="4536" w:type="dxa"/>
            <w:vMerge/>
            <w:tcBorders>
              <w:left w:val="single" w:sz="6" w:space="0" w:color="auto"/>
              <w:bottom w:val="single" w:sz="6" w:space="0" w:color="auto"/>
              <w:right w:val="single" w:sz="6" w:space="0" w:color="auto"/>
            </w:tcBorders>
          </w:tcPr>
          <w:p w:rsidR="00C7085D" w:rsidRPr="00BA683D" w:rsidRDefault="00C7085D" w:rsidP="00C11F72">
            <w:pPr>
              <w:rPr>
                <w:rStyle w:val="FontStyle32"/>
                <w:lang w:val="it-IT"/>
              </w:rPr>
            </w:pPr>
          </w:p>
        </w:tc>
        <w:tc>
          <w:tcPr>
            <w:tcW w:w="1418" w:type="dxa"/>
            <w:tcBorders>
              <w:top w:val="single" w:sz="6" w:space="0" w:color="auto"/>
              <w:left w:val="single" w:sz="6" w:space="0" w:color="auto"/>
              <w:bottom w:val="single" w:sz="6" w:space="0" w:color="auto"/>
              <w:right w:val="single" w:sz="6" w:space="0" w:color="auto"/>
            </w:tcBorders>
          </w:tcPr>
          <w:p w:rsidR="00C7085D" w:rsidRPr="00BA683D" w:rsidRDefault="00C7085D" w:rsidP="00C11F72">
            <w:pPr>
              <w:pStyle w:val="Style18"/>
              <w:widowControl/>
              <w:jc w:val="center"/>
              <w:rPr>
                <w:rStyle w:val="FontStyle32"/>
              </w:rPr>
            </w:pPr>
            <w:r w:rsidRPr="00BA683D">
              <w:rPr>
                <w:rStyle w:val="FontStyle32"/>
              </w:rPr>
              <w:t>Valutazione</w:t>
            </w:r>
          </w:p>
        </w:tc>
        <w:tc>
          <w:tcPr>
            <w:tcW w:w="992" w:type="dxa"/>
            <w:tcBorders>
              <w:top w:val="single" w:sz="6" w:space="0" w:color="auto"/>
              <w:left w:val="single" w:sz="6" w:space="0" w:color="auto"/>
              <w:bottom w:val="single" w:sz="6" w:space="0" w:color="auto"/>
              <w:right w:val="single" w:sz="6" w:space="0" w:color="auto"/>
            </w:tcBorders>
          </w:tcPr>
          <w:p w:rsidR="00C7085D" w:rsidRPr="00BA683D" w:rsidRDefault="00C7085D" w:rsidP="00C11F72">
            <w:pPr>
              <w:pStyle w:val="Style18"/>
              <w:widowControl/>
              <w:jc w:val="center"/>
              <w:rPr>
                <w:rStyle w:val="FontStyle32"/>
              </w:rPr>
            </w:pPr>
            <w:r w:rsidRPr="00BA683D">
              <w:rPr>
                <w:rStyle w:val="FontStyle32"/>
              </w:rPr>
              <w:t>Punteggio</w:t>
            </w:r>
          </w:p>
        </w:tc>
        <w:tc>
          <w:tcPr>
            <w:tcW w:w="1418" w:type="dxa"/>
            <w:vMerge/>
            <w:tcBorders>
              <w:left w:val="single" w:sz="6" w:space="0" w:color="auto"/>
              <w:bottom w:val="single" w:sz="6" w:space="0" w:color="auto"/>
              <w:right w:val="single" w:sz="6" w:space="0" w:color="auto"/>
            </w:tcBorders>
          </w:tcPr>
          <w:p w:rsidR="00C7085D" w:rsidRPr="00BA683D" w:rsidRDefault="00C7085D" w:rsidP="00C11F72">
            <w:pPr>
              <w:pStyle w:val="Style18"/>
              <w:widowControl/>
              <w:jc w:val="center"/>
              <w:rPr>
                <w:rStyle w:val="FontStyle32"/>
              </w:rPr>
            </w:pPr>
          </w:p>
        </w:tc>
        <w:tc>
          <w:tcPr>
            <w:tcW w:w="1418" w:type="dxa"/>
            <w:tcBorders>
              <w:left w:val="single" w:sz="6" w:space="0" w:color="auto"/>
              <w:bottom w:val="single" w:sz="6" w:space="0" w:color="auto"/>
              <w:right w:val="single" w:sz="6" w:space="0" w:color="auto"/>
            </w:tcBorders>
          </w:tcPr>
          <w:p w:rsidR="00C7085D" w:rsidRPr="00BA683D" w:rsidRDefault="00C7085D" w:rsidP="00C11F72">
            <w:pPr>
              <w:pStyle w:val="Style18"/>
              <w:widowControl/>
              <w:jc w:val="center"/>
              <w:rPr>
                <w:rStyle w:val="FontStyle32"/>
              </w:rPr>
            </w:pPr>
          </w:p>
        </w:tc>
      </w:tr>
      <w:tr w:rsidR="00C7085D" w:rsidRPr="00BA683D" w:rsidTr="00C7085D">
        <w:trPr>
          <w:trHeight w:val="298"/>
        </w:trPr>
        <w:tc>
          <w:tcPr>
            <w:tcW w:w="4536" w:type="dxa"/>
            <w:vMerge w:val="restart"/>
            <w:tcBorders>
              <w:top w:val="single" w:sz="6" w:space="0" w:color="auto"/>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ind w:right="101"/>
              <w:jc w:val="both"/>
              <w:rPr>
                <w:sz w:val="20"/>
                <w:szCs w:val="20"/>
              </w:rPr>
            </w:pPr>
            <w:r w:rsidRPr="00BA683D">
              <w:rPr>
                <w:rStyle w:val="FontStyle34"/>
                <w:rFonts w:ascii="Calibri" w:hAnsi="Calibri"/>
                <w:sz w:val="20"/>
                <w:szCs w:val="20"/>
              </w:rPr>
              <w:t>Attività di partecipazione con funzioni consult</w:t>
            </w:r>
            <w:r w:rsidRPr="00BA683D">
              <w:rPr>
                <w:rStyle w:val="FontStyle34"/>
                <w:rFonts w:ascii="Calibri" w:hAnsi="Calibri"/>
                <w:sz w:val="20"/>
                <w:szCs w:val="20"/>
              </w:rPr>
              <w:t>i</w:t>
            </w:r>
            <w:r w:rsidRPr="00BA683D">
              <w:rPr>
                <w:rStyle w:val="FontStyle34"/>
                <w:rFonts w:ascii="Calibri" w:hAnsi="Calibri"/>
                <w:sz w:val="20"/>
                <w:szCs w:val="20"/>
              </w:rPr>
              <w:t>ve, referenti e di assistenza alle riunioni del Co</w:t>
            </w:r>
            <w:r w:rsidRPr="00BA683D">
              <w:rPr>
                <w:rStyle w:val="FontStyle34"/>
                <w:rFonts w:ascii="Calibri" w:hAnsi="Calibri"/>
                <w:sz w:val="20"/>
                <w:szCs w:val="20"/>
              </w:rPr>
              <w:t>n</w:t>
            </w:r>
            <w:r w:rsidRPr="00BA683D">
              <w:rPr>
                <w:rStyle w:val="FontStyle34"/>
                <w:rFonts w:ascii="Calibri" w:hAnsi="Calibri"/>
                <w:sz w:val="20"/>
                <w:szCs w:val="20"/>
              </w:rPr>
              <w:t>siglio Comunale e della Giunta</w:t>
            </w: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Insufficiente</w:t>
            </w:r>
          </w:p>
        </w:tc>
        <w:tc>
          <w:tcPr>
            <w:tcW w:w="992"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0</w:t>
            </w:r>
          </w:p>
        </w:tc>
        <w:tc>
          <w:tcPr>
            <w:tcW w:w="1418" w:type="dxa"/>
            <w:tcBorders>
              <w:top w:val="single" w:sz="6" w:space="0" w:color="auto"/>
              <w:left w:val="single" w:sz="6" w:space="0" w:color="auto"/>
              <w:bottom w:val="nil"/>
              <w:right w:val="single" w:sz="6" w:space="0" w:color="auto"/>
            </w:tcBorders>
          </w:tcPr>
          <w:p w:rsidR="00C7085D" w:rsidRPr="00BA683D" w:rsidRDefault="00C7085D" w:rsidP="00C11F72">
            <w:pPr>
              <w:pStyle w:val="Style27"/>
              <w:widowControl/>
              <w:jc w:val="both"/>
            </w:pPr>
          </w:p>
        </w:tc>
        <w:tc>
          <w:tcPr>
            <w:tcW w:w="1418" w:type="dxa"/>
            <w:tcBorders>
              <w:top w:val="single" w:sz="6" w:space="0" w:color="auto"/>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Scarso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10</w:t>
            </w: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64" w:lineRule="exact"/>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spacing w:line="298" w:lineRule="exact"/>
              <w:ind w:left="102"/>
              <w:rPr>
                <w:rStyle w:val="FontStyle34"/>
                <w:rFonts w:ascii="Calibri" w:hAnsi="Calibri"/>
              </w:rPr>
            </w:pPr>
            <w:r w:rsidRPr="00BA683D">
              <w:rPr>
                <w:rStyle w:val="FontStyle34"/>
                <w:rFonts w:ascii="Calibri" w:hAnsi="Calibri"/>
              </w:rPr>
              <w:t>Sufficiente</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20</w:t>
            </w:r>
          </w:p>
        </w:tc>
        <w:tc>
          <w:tcPr>
            <w:tcW w:w="1418" w:type="dxa"/>
            <w:tcBorders>
              <w:top w:val="nil"/>
              <w:left w:val="single" w:sz="6" w:space="0" w:color="auto"/>
              <w:right w:val="single" w:sz="6" w:space="0" w:color="auto"/>
            </w:tcBorders>
            <w:vAlign w:val="center"/>
          </w:tcPr>
          <w:p w:rsidR="00C7085D" w:rsidRPr="00BA683D" w:rsidRDefault="00C7085D" w:rsidP="00C7085D">
            <w:pPr>
              <w:pStyle w:val="Style27"/>
              <w:widowControl/>
              <w:jc w:val="center"/>
            </w:pPr>
            <w:r>
              <w:t>40</w:t>
            </w:r>
          </w:p>
        </w:tc>
        <w:tc>
          <w:tcPr>
            <w:tcW w:w="1418" w:type="dxa"/>
            <w:tcBorders>
              <w:top w:val="nil"/>
              <w:left w:val="single" w:sz="6" w:space="0" w:color="auto"/>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64" w:lineRule="exact"/>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spacing w:line="298" w:lineRule="exact"/>
              <w:ind w:left="102"/>
              <w:rPr>
                <w:rStyle w:val="FontStyle34"/>
                <w:rFonts w:ascii="Calibri" w:hAnsi="Calibri"/>
              </w:rPr>
            </w:pPr>
            <w:r w:rsidRPr="00BA683D">
              <w:rPr>
                <w:rStyle w:val="FontStyle34"/>
                <w:rFonts w:ascii="Calibri" w:hAnsi="Calibri"/>
              </w:rPr>
              <w:t>Buono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30</w:t>
            </w:r>
          </w:p>
        </w:tc>
        <w:tc>
          <w:tcPr>
            <w:tcW w:w="1418" w:type="dxa"/>
            <w:tcBorders>
              <w:left w:val="single" w:sz="6" w:space="0" w:color="auto"/>
              <w:right w:val="single" w:sz="6" w:space="0" w:color="auto"/>
            </w:tcBorders>
            <w:vAlign w:val="center"/>
          </w:tcPr>
          <w:p w:rsidR="00C7085D" w:rsidRPr="00BA683D" w:rsidRDefault="00C7085D" w:rsidP="00C7085D">
            <w:pPr>
              <w:pStyle w:val="Style27"/>
              <w:widowControl/>
              <w:jc w:val="center"/>
            </w:pPr>
          </w:p>
        </w:tc>
        <w:tc>
          <w:tcPr>
            <w:tcW w:w="1418" w:type="dxa"/>
            <w:tcBorders>
              <w:left w:val="single" w:sz="6" w:space="0" w:color="auto"/>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bottom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64" w:lineRule="exact"/>
              <w:jc w:val="both"/>
              <w:rPr>
                <w:rStyle w:val="FontStyle34"/>
                <w:rFonts w:ascii="Calibri" w:hAnsi="Calibri"/>
                <w:sz w:val="20"/>
                <w:szCs w:val="20"/>
              </w:rPr>
            </w:pP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16"/>
              <w:spacing w:line="298" w:lineRule="exact"/>
              <w:ind w:left="102"/>
              <w:rPr>
                <w:rStyle w:val="FontStyle34"/>
                <w:rFonts w:ascii="Calibri" w:hAnsi="Calibri"/>
              </w:rPr>
            </w:pPr>
            <w:r w:rsidRPr="00BA683D">
              <w:rPr>
                <w:rStyle w:val="FontStyle34"/>
                <w:rFonts w:ascii="Calibri" w:hAnsi="Calibri"/>
              </w:rPr>
              <w:t>Ottimo</w:t>
            </w:r>
          </w:p>
        </w:tc>
        <w:tc>
          <w:tcPr>
            <w:tcW w:w="992"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40</w:t>
            </w:r>
          </w:p>
        </w:tc>
        <w:tc>
          <w:tcPr>
            <w:tcW w:w="1418" w:type="dxa"/>
            <w:tcBorders>
              <w:left w:val="single" w:sz="6" w:space="0" w:color="auto"/>
              <w:bottom w:val="single" w:sz="6" w:space="0" w:color="auto"/>
              <w:right w:val="single" w:sz="6" w:space="0" w:color="auto"/>
            </w:tcBorders>
            <w:vAlign w:val="center"/>
          </w:tcPr>
          <w:p w:rsidR="00C7085D" w:rsidRPr="00BA683D" w:rsidRDefault="00C7085D" w:rsidP="00C7085D">
            <w:pPr>
              <w:pStyle w:val="Style27"/>
              <w:widowControl/>
              <w:jc w:val="center"/>
            </w:pPr>
          </w:p>
        </w:tc>
        <w:tc>
          <w:tcPr>
            <w:tcW w:w="1418" w:type="dxa"/>
            <w:tcBorders>
              <w:left w:val="single" w:sz="6" w:space="0" w:color="auto"/>
              <w:bottom w:val="single" w:sz="6" w:space="0" w:color="auto"/>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val="restart"/>
            <w:tcBorders>
              <w:top w:val="single" w:sz="6" w:space="0" w:color="auto"/>
              <w:left w:val="single" w:sz="6" w:space="0" w:color="auto"/>
              <w:right w:val="single" w:sz="6" w:space="0" w:color="auto"/>
            </w:tcBorders>
            <w:vAlign w:val="center"/>
          </w:tcPr>
          <w:p w:rsidR="00B80C03" w:rsidRPr="00B80C03" w:rsidRDefault="00C7085D" w:rsidP="00B80C03">
            <w:pPr>
              <w:pStyle w:val="Paragrafoelenco"/>
              <w:numPr>
                <w:ilvl w:val="0"/>
                <w:numId w:val="13"/>
              </w:numPr>
              <w:rPr>
                <w:rStyle w:val="FontStyle34"/>
                <w:rFonts w:ascii="Calibri" w:hAnsi="Calibri"/>
                <w:sz w:val="20"/>
                <w:szCs w:val="20"/>
                <w:lang w:val="it-IT" w:eastAsia="it-IT" w:bidi="ar-SA"/>
              </w:rPr>
            </w:pPr>
            <w:r w:rsidRPr="00BA683D">
              <w:rPr>
                <w:rStyle w:val="FontStyle34"/>
                <w:rFonts w:ascii="Calibri" w:hAnsi="Calibri"/>
                <w:sz w:val="20"/>
                <w:szCs w:val="20"/>
              </w:rPr>
              <w:t xml:space="preserve">Attività di collaborazione e di assistenza giuridico amministrativa nei confronti degli organi dell'ente in ordine alla conformità dell'azione giuridico - </w:t>
            </w:r>
            <w:proofErr w:type="spellStart"/>
            <w:r w:rsidRPr="00BA683D">
              <w:rPr>
                <w:rStyle w:val="FontStyle34"/>
                <w:rFonts w:ascii="Calibri" w:hAnsi="Calibri"/>
                <w:sz w:val="20"/>
                <w:szCs w:val="20"/>
              </w:rPr>
              <w:t>amministrativa</w:t>
            </w:r>
            <w:proofErr w:type="spellEnd"/>
            <w:r w:rsidRPr="00BA683D">
              <w:rPr>
                <w:rStyle w:val="FontStyle34"/>
                <w:rFonts w:ascii="Calibri" w:hAnsi="Calibri"/>
                <w:sz w:val="20"/>
                <w:szCs w:val="20"/>
              </w:rPr>
              <w:t xml:space="preserve"> </w:t>
            </w:r>
            <w:proofErr w:type="spellStart"/>
            <w:r w:rsidRPr="00BA683D">
              <w:rPr>
                <w:rStyle w:val="FontStyle34"/>
                <w:rFonts w:ascii="Calibri" w:hAnsi="Calibri"/>
                <w:sz w:val="20"/>
                <w:szCs w:val="20"/>
              </w:rPr>
              <w:t>alle</w:t>
            </w:r>
            <w:proofErr w:type="spellEnd"/>
            <w:r w:rsidRPr="00BA683D">
              <w:rPr>
                <w:rStyle w:val="FontStyle34"/>
                <w:rFonts w:ascii="Calibri" w:hAnsi="Calibri"/>
                <w:sz w:val="20"/>
                <w:szCs w:val="20"/>
              </w:rPr>
              <w:t xml:space="preserve"> </w:t>
            </w:r>
            <w:proofErr w:type="spellStart"/>
            <w:r w:rsidRPr="00BA683D">
              <w:rPr>
                <w:rStyle w:val="FontStyle34"/>
                <w:rFonts w:ascii="Calibri" w:hAnsi="Calibri"/>
                <w:sz w:val="20"/>
                <w:szCs w:val="20"/>
              </w:rPr>
              <w:t>leggi</w:t>
            </w:r>
            <w:proofErr w:type="spellEnd"/>
            <w:r w:rsidRPr="00BA683D">
              <w:rPr>
                <w:rStyle w:val="FontStyle34"/>
                <w:rFonts w:ascii="Calibri" w:hAnsi="Calibri"/>
                <w:sz w:val="20"/>
                <w:szCs w:val="20"/>
              </w:rPr>
              <w:t xml:space="preserve">, </w:t>
            </w:r>
            <w:proofErr w:type="spellStart"/>
            <w:r w:rsidRPr="00BA683D">
              <w:rPr>
                <w:rStyle w:val="FontStyle34"/>
                <w:rFonts w:ascii="Calibri" w:hAnsi="Calibri"/>
                <w:sz w:val="20"/>
                <w:szCs w:val="20"/>
              </w:rPr>
              <w:t>allo</w:t>
            </w:r>
            <w:proofErr w:type="spellEnd"/>
            <w:r w:rsidRPr="00BA683D">
              <w:rPr>
                <w:rStyle w:val="FontStyle34"/>
                <w:rFonts w:ascii="Calibri" w:hAnsi="Calibri"/>
                <w:sz w:val="20"/>
                <w:szCs w:val="20"/>
              </w:rPr>
              <w:t xml:space="preserve"> </w:t>
            </w:r>
            <w:proofErr w:type="spellStart"/>
            <w:r w:rsidRPr="00BA683D">
              <w:rPr>
                <w:rStyle w:val="FontStyle34"/>
                <w:rFonts w:ascii="Calibri" w:hAnsi="Calibri"/>
                <w:sz w:val="20"/>
                <w:szCs w:val="20"/>
              </w:rPr>
              <w:t>statuto</w:t>
            </w:r>
            <w:proofErr w:type="spellEnd"/>
            <w:r w:rsidRPr="00BA683D">
              <w:rPr>
                <w:rStyle w:val="FontStyle34"/>
                <w:rFonts w:ascii="Calibri" w:hAnsi="Calibri"/>
                <w:sz w:val="20"/>
                <w:szCs w:val="20"/>
              </w:rPr>
              <w:t xml:space="preserve">, </w:t>
            </w:r>
            <w:proofErr w:type="spellStart"/>
            <w:r w:rsidRPr="00BA683D">
              <w:rPr>
                <w:rStyle w:val="FontStyle34"/>
                <w:rFonts w:ascii="Calibri" w:hAnsi="Calibri"/>
                <w:sz w:val="20"/>
                <w:szCs w:val="20"/>
              </w:rPr>
              <w:t>ai</w:t>
            </w:r>
            <w:proofErr w:type="spellEnd"/>
            <w:r w:rsidRPr="00BA683D">
              <w:rPr>
                <w:rStyle w:val="FontStyle34"/>
                <w:rFonts w:ascii="Calibri" w:hAnsi="Calibri"/>
                <w:sz w:val="20"/>
                <w:szCs w:val="20"/>
              </w:rPr>
              <w:t xml:space="preserve"> </w:t>
            </w:r>
            <w:proofErr w:type="spellStart"/>
            <w:r w:rsidRPr="00BA683D">
              <w:rPr>
                <w:rStyle w:val="FontStyle34"/>
                <w:rFonts w:ascii="Calibri" w:hAnsi="Calibri"/>
                <w:sz w:val="20"/>
                <w:szCs w:val="20"/>
              </w:rPr>
              <w:t>regolamenti</w:t>
            </w:r>
            <w:proofErr w:type="spellEnd"/>
            <w:r w:rsidR="00B80C03">
              <w:rPr>
                <w:rStyle w:val="FontStyle34"/>
                <w:rFonts w:ascii="Calibri" w:hAnsi="Calibri"/>
                <w:sz w:val="20"/>
                <w:szCs w:val="20"/>
              </w:rPr>
              <w:t>.</w:t>
            </w:r>
            <w:r w:rsidR="00B80C03" w:rsidRPr="00B80C03">
              <w:rPr>
                <w:rStyle w:val="FontStyle34"/>
                <w:rFonts w:ascii="Calibri" w:hAnsi="Calibri"/>
                <w:sz w:val="20"/>
                <w:szCs w:val="20"/>
              </w:rPr>
              <w:t xml:space="preserve"> </w:t>
            </w:r>
          </w:p>
          <w:p w:rsidR="00B80C03" w:rsidRPr="00B80C03" w:rsidRDefault="00B80C03" w:rsidP="00B80C03">
            <w:pPr>
              <w:pStyle w:val="Paragrafoelenco"/>
              <w:ind w:left="360" w:firstLine="0"/>
              <w:rPr>
                <w:rFonts w:cs="Arial"/>
                <w:sz w:val="20"/>
                <w:szCs w:val="20"/>
                <w:lang w:val="it-IT" w:eastAsia="it-IT" w:bidi="ar-SA"/>
              </w:rPr>
            </w:pPr>
            <w:r>
              <w:rPr>
                <w:rStyle w:val="FontStyle34"/>
                <w:rFonts w:ascii="Calibri" w:hAnsi="Calibri"/>
                <w:sz w:val="20"/>
                <w:szCs w:val="20"/>
              </w:rPr>
              <w:t>(</w:t>
            </w:r>
            <w:proofErr w:type="spellStart"/>
            <w:r w:rsidRPr="00B80C03">
              <w:rPr>
                <w:rStyle w:val="FontStyle34"/>
                <w:rFonts w:ascii="Calibri" w:hAnsi="Calibri"/>
                <w:sz w:val="20"/>
                <w:szCs w:val="20"/>
              </w:rPr>
              <w:t>Modifica</w:t>
            </w:r>
            <w:proofErr w:type="spellEnd"/>
            <w:r w:rsidRPr="00B80C03">
              <w:rPr>
                <w:rStyle w:val="FontStyle34"/>
                <w:rFonts w:ascii="Calibri" w:hAnsi="Calibri"/>
                <w:sz w:val="20"/>
                <w:szCs w:val="20"/>
              </w:rPr>
              <w:t xml:space="preserve"> </w:t>
            </w:r>
            <w:proofErr w:type="spellStart"/>
            <w:r w:rsidRPr="00B80C03">
              <w:rPr>
                <w:rStyle w:val="FontStyle34"/>
                <w:rFonts w:ascii="Calibri" w:hAnsi="Calibri"/>
                <w:sz w:val="20"/>
                <w:szCs w:val="20"/>
              </w:rPr>
              <w:t>Codice</w:t>
            </w:r>
            <w:proofErr w:type="spellEnd"/>
            <w:r w:rsidRPr="00B80C03">
              <w:rPr>
                <w:rStyle w:val="FontStyle34"/>
                <w:rFonts w:ascii="Calibri" w:hAnsi="Calibri"/>
                <w:sz w:val="20"/>
                <w:szCs w:val="20"/>
              </w:rPr>
              <w:t xml:space="preserve"> </w:t>
            </w:r>
            <w:proofErr w:type="spellStart"/>
            <w:r w:rsidRPr="00B80C03">
              <w:rPr>
                <w:rStyle w:val="FontStyle34"/>
                <w:rFonts w:ascii="Calibri" w:hAnsi="Calibri"/>
                <w:sz w:val="20"/>
                <w:szCs w:val="20"/>
              </w:rPr>
              <w:t>di</w:t>
            </w:r>
            <w:proofErr w:type="spellEnd"/>
            <w:r w:rsidRPr="00B80C03">
              <w:rPr>
                <w:rStyle w:val="FontStyle34"/>
                <w:rFonts w:ascii="Calibri" w:hAnsi="Calibri"/>
                <w:sz w:val="20"/>
                <w:szCs w:val="20"/>
              </w:rPr>
              <w:t xml:space="preserve"> </w:t>
            </w:r>
            <w:proofErr w:type="spellStart"/>
            <w:r w:rsidRPr="00B80C03">
              <w:rPr>
                <w:rStyle w:val="FontStyle34"/>
                <w:rFonts w:ascii="Calibri" w:hAnsi="Calibri"/>
                <w:sz w:val="20"/>
                <w:szCs w:val="20"/>
              </w:rPr>
              <w:t>Comportamento</w:t>
            </w:r>
            <w:proofErr w:type="spellEnd"/>
            <w:r w:rsidRPr="00B80C03">
              <w:rPr>
                <w:rStyle w:val="FontStyle34"/>
                <w:rFonts w:ascii="Calibri" w:hAnsi="Calibri"/>
                <w:sz w:val="20"/>
                <w:szCs w:val="20"/>
              </w:rPr>
              <w:t xml:space="preserve"> del Comune di Salice con il recepimento delle recenti modifiche a norma del DPR 81/2023</w:t>
            </w:r>
            <w:r>
              <w:t xml:space="preserve"> )</w:t>
            </w:r>
          </w:p>
          <w:p w:rsidR="00C7085D" w:rsidRPr="00BA683D" w:rsidRDefault="00C7085D" w:rsidP="00B80C03">
            <w:pPr>
              <w:pStyle w:val="Style16"/>
              <w:widowControl/>
              <w:spacing w:line="240" w:lineRule="auto"/>
              <w:ind w:left="360" w:right="101"/>
              <w:jc w:val="both"/>
              <w:rPr>
                <w:rStyle w:val="FontStyle34"/>
                <w:rFonts w:ascii="Calibri" w:hAnsi="Calibri"/>
                <w:sz w:val="20"/>
                <w:szCs w:val="20"/>
              </w:rPr>
            </w:pP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Insufficiente</w:t>
            </w:r>
          </w:p>
        </w:tc>
        <w:tc>
          <w:tcPr>
            <w:tcW w:w="992"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0</w:t>
            </w: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single" w:sz="6" w:space="0" w:color="auto"/>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numPr>
                <w:ilvl w:val="0"/>
                <w:numId w:val="13"/>
              </w:numPr>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Scarso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20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numPr>
                <w:ilvl w:val="0"/>
                <w:numId w:val="13"/>
              </w:numPr>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Sufficiente</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40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numPr>
                <w:ilvl w:val="0"/>
                <w:numId w:val="13"/>
              </w:numPr>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Buono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60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r>
              <w:t>80</w:t>
            </w: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bottom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jc w:val="both"/>
              <w:rPr>
                <w:rStyle w:val="FontStyle34"/>
                <w:rFonts w:ascii="Calibri" w:hAnsi="Calibri"/>
                <w:sz w:val="20"/>
                <w:szCs w:val="20"/>
              </w:rPr>
            </w:pP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Ottimo</w:t>
            </w:r>
          </w:p>
        </w:tc>
        <w:tc>
          <w:tcPr>
            <w:tcW w:w="992"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80</w:t>
            </w: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single" w:sz="6" w:space="0" w:color="auto"/>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val="restart"/>
            <w:tcBorders>
              <w:top w:val="single" w:sz="6" w:space="0" w:color="auto"/>
              <w:left w:val="single" w:sz="6" w:space="0" w:color="auto"/>
              <w:right w:val="single" w:sz="6" w:space="0" w:color="auto"/>
            </w:tcBorders>
            <w:vAlign w:val="center"/>
          </w:tcPr>
          <w:p w:rsidR="00B80C03" w:rsidRPr="00B80C03" w:rsidRDefault="00B80C03" w:rsidP="00B80C03">
            <w:pPr>
              <w:pStyle w:val="Paragrafoelenco"/>
              <w:numPr>
                <w:ilvl w:val="0"/>
                <w:numId w:val="13"/>
              </w:numPr>
              <w:rPr>
                <w:rStyle w:val="FontStyle34"/>
                <w:rFonts w:ascii="Calibri" w:hAnsi="Calibri"/>
                <w:sz w:val="20"/>
                <w:szCs w:val="20"/>
                <w:lang w:val="it-IT" w:eastAsia="it-IT" w:bidi="ar-SA"/>
              </w:rPr>
            </w:pPr>
            <w:r w:rsidRPr="00B80C03">
              <w:rPr>
                <w:rStyle w:val="FontStyle34"/>
                <w:rFonts w:ascii="Calibri" w:hAnsi="Calibri"/>
                <w:sz w:val="20"/>
                <w:szCs w:val="20"/>
                <w:lang w:val="it-IT" w:eastAsia="it-IT" w:bidi="ar-SA"/>
              </w:rPr>
              <w:t>Propensione all'innovazione. L'attività in oggetto concerne la capacità di innovare e stimolare l'i</w:t>
            </w:r>
            <w:r w:rsidRPr="00B80C03">
              <w:rPr>
                <w:rStyle w:val="FontStyle34"/>
                <w:rFonts w:ascii="Calibri" w:hAnsi="Calibri"/>
                <w:sz w:val="20"/>
                <w:szCs w:val="20"/>
                <w:lang w:val="it-IT" w:eastAsia="it-IT" w:bidi="ar-SA"/>
              </w:rPr>
              <w:t>m</w:t>
            </w:r>
            <w:r w:rsidRPr="00B80C03">
              <w:rPr>
                <w:rStyle w:val="FontStyle34"/>
                <w:rFonts w:ascii="Calibri" w:hAnsi="Calibri"/>
                <w:sz w:val="20"/>
                <w:szCs w:val="20"/>
                <w:lang w:val="it-IT" w:eastAsia="it-IT" w:bidi="ar-SA"/>
              </w:rPr>
              <w:t>piego di metodi e strumenti avanzati, adeguando tempestivamente le procedure dell'Ente ai ca</w:t>
            </w:r>
            <w:r w:rsidRPr="00B80C03">
              <w:rPr>
                <w:rStyle w:val="FontStyle34"/>
                <w:rFonts w:ascii="Calibri" w:hAnsi="Calibri"/>
                <w:sz w:val="20"/>
                <w:szCs w:val="20"/>
                <w:lang w:val="it-IT" w:eastAsia="it-IT" w:bidi="ar-SA"/>
              </w:rPr>
              <w:t>m</w:t>
            </w:r>
            <w:r w:rsidRPr="00B80C03">
              <w:rPr>
                <w:rStyle w:val="FontStyle34"/>
                <w:rFonts w:ascii="Calibri" w:hAnsi="Calibri"/>
                <w:sz w:val="20"/>
                <w:szCs w:val="20"/>
                <w:lang w:val="it-IT" w:eastAsia="it-IT" w:bidi="ar-SA"/>
              </w:rPr>
              <w:t>biamenti tecnologici, organizzativi e normativi; a tal fine si considera altr</w:t>
            </w:r>
            <w:bookmarkStart w:id="0" w:name="_GoBack"/>
            <w:bookmarkEnd w:id="0"/>
            <w:r w:rsidRPr="00B80C03">
              <w:rPr>
                <w:rStyle w:val="FontStyle34"/>
                <w:rFonts w:ascii="Calibri" w:hAnsi="Calibri"/>
                <w:sz w:val="20"/>
                <w:szCs w:val="20"/>
                <w:lang w:val="it-IT" w:eastAsia="it-IT" w:bidi="ar-SA"/>
              </w:rPr>
              <w:t>esì la capacità di proporre azioni di miglioramento finalizzate alla risoluzione di specifici problemi.</w:t>
            </w:r>
          </w:p>
          <w:p w:rsidR="00C7085D" w:rsidRPr="00C7085D" w:rsidRDefault="00C7085D" w:rsidP="00C7085D">
            <w:pPr>
              <w:pStyle w:val="Style16"/>
              <w:widowControl/>
              <w:spacing w:line="240" w:lineRule="auto"/>
              <w:ind w:right="101"/>
              <w:jc w:val="both"/>
              <w:rPr>
                <w:rStyle w:val="FontStyle34"/>
                <w:rFonts w:ascii="Calibri" w:hAnsi="Calibri"/>
                <w:sz w:val="20"/>
                <w:szCs w:val="20"/>
              </w:rPr>
            </w:pP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Insufficiente</w:t>
            </w:r>
          </w:p>
        </w:tc>
        <w:tc>
          <w:tcPr>
            <w:tcW w:w="992"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0</w:t>
            </w: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single" w:sz="6" w:space="0" w:color="auto"/>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numPr>
                <w:ilvl w:val="0"/>
                <w:numId w:val="13"/>
              </w:numPr>
              <w:jc w:val="both"/>
              <w:rPr>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Scarso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20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98" w:lineRule="exact"/>
              <w:ind w:left="102"/>
              <w:rPr>
                <w:rStyle w:val="FontStyle34"/>
                <w:rFonts w:ascii="Calibri" w:hAnsi="Calibri"/>
              </w:rPr>
            </w:pPr>
            <w:r w:rsidRPr="00BA683D">
              <w:rPr>
                <w:rStyle w:val="FontStyle34"/>
                <w:rFonts w:ascii="Calibri" w:hAnsi="Calibri"/>
              </w:rPr>
              <w:t>Sufficiente</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24"/>
              <w:widowControl/>
              <w:rPr>
                <w:rStyle w:val="FontStyle34"/>
                <w:rFonts w:ascii="Calibri" w:hAnsi="Calibri"/>
              </w:rPr>
            </w:pPr>
            <w:r w:rsidRPr="00BA683D">
              <w:rPr>
                <w:rStyle w:val="FontStyle34"/>
                <w:rFonts w:ascii="Calibri" w:hAnsi="Calibri"/>
              </w:rPr>
              <w:t>40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spacing w:line="298" w:lineRule="exact"/>
              <w:ind w:left="102"/>
              <w:rPr>
                <w:rStyle w:val="FontStyle34"/>
                <w:rFonts w:ascii="Calibri" w:hAnsi="Calibri"/>
              </w:rPr>
            </w:pPr>
            <w:r w:rsidRPr="00BA683D">
              <w:rPr>
                <w:rStyle w:val="FontStyle34"/>
                <w:rFonts w:ascii="Calibri" w:hAnsi="Calibri"/>
              </w:rPr>
              <w:t>Buono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60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r>
              <w:t>80</w:t>
            </w: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bottom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jc w:val="both"/>
              <w:rPr>
                <w:rStyle w:val="FontStyle34"/>
                <w:rFonts w:ascii="Calibri" w:hAnsi="Calibri"/>
                <w:sz w:val="20"/>
                <w:szCs w:val="20"/>
              </w:rPr>
            </w:pP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16"/>
              <w:spacing w:line="298" w:lineRule="exact"/>
              <w:ind w:left="102"/>
              <w:rPr>
                <w:rStyle w:val="FontStyle34"/>
                <w:rFonts w:ascii="Calibri" w:hAnsi="Calibri"/>
              </w:rPr>
            </w:pPr>
            <w:r w:rsidRPr="00BA683D">
              <w:rPr>
                <w:rStyle w:val="FontStyle34"/>
                <w:rFonts w:ascii="Calibri" w:hAnsi="Calibri"/>
              </w:rPr>
              <w:t>Ottimo</w:t>
            </w:r>
          </w:p>
        </w:tc>
        <w:tc>
          <w:tcPr>
            <w:tcW w:w="992"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80</w:t>
            </w: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single" w:sz="6" w:space="0" w:color="auto"/>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val="restart"/>
            <w:tcBorders>
              <w:top w:val="single" w:sz="6" w:space="0" w:color="auto"/>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ind w:right="101"/>
              <w:jc w:val="both"/>
              <w:rPr>
                <w:sz w:val="20"/>
                <w:szCs w:val="20"/>
              </w:rPr>
            </w:pPr>
            <w:r w:rsidRPr="00BA683D">
              <w:rPr>
                <w:rStyle w:val="FontStyle34"/>
                <w:rFonts w:ascii="Calibri" w:hAnsi="Calibri"/>
                <w:sz w:val="20"/>
                <w:szCs w:val="20"/>
              </w:rPr>
              <w:t>Attività di coordinamento e sovrintendenza dei Responsabili di Servizi e di gestione del person</w:t>
            </w:r>
            <w:r w:rsidRPr="00BA683D">
              <w:rPr>
                <w:rStyle w:val="FontStyle34"/>
                <w:rFonts w:ascii="Calibri" w:hAnsi="Calibri"/>
                <w:sz w:val="20"/>
                <w:szCs w:val="20"/>
              </w:rPr>
              <w:t>a</w:t>
            </w:r>
            <w:r w:rsidRPr="00BA683D">
              <w:rPr>
                <w:rStyle w:val="FontStyle34"/>
                <w:rFonts w:ascii="Calibri" w:hAnsi="Calibri"/>
                <w:sz w:val="20"/>
                <w:szCs w:val="20"/>
              </w:rPr>
              <w:t>le.</w:t>
            </w: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Insufficiente</w:t>
            </w:r>
          </w:p>
        </w:tc>
        <w:tc>
          <w:tcPr>
            <w:tcW w:w="992"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0</w:t>
            </w: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single" w:sz="6" w:space="0" w:color="auto"/>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numPr>
                <w:ilvl w:val="0"/>
                <w:numId w:val="13"/>
              </w:numPr>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Scarso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25</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numPr>
                <w:ilvl w:val="0"/>
                <w:numId w:val="13"/>
              </w:numPr>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Sufficiente</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50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r>
              <w:t>100</w:t>
            </w: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jc w:val="both"/>
              <w:rPr>
                <w:rStyle w:val="FontStyle34"/>
                <w:rFonts w:ascii="Calibri" w:hAnsi="Calibri"/>
                <w:sz w:val="20"/>
                <w:szCs w:val="20"/>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spacing w:line="298" w:lineRule="exact"/>
              <w:ind w:left="102" w:hanging="5"/>
              <w:rPr>
                <w:rStyle w:val="FontStyle34"/>
                <w:rFonts w:ascii="Calibri" w:hAnsi="Calibri"/>
              </w:rPr>
            </w:pPr>
            <w:r w:rsidRPr="00BA683D">
              <w:rPr>
                <w:rStyle w:val="FontStyle34"/>
                <w:rFonts w:ascii="Calibri" w:hAnsi="Calibri"/>
              </w:rPr>
              <w:t>Buono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75</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bottom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jc w:val="both"/>
              <w:rPr>
                <w:rStyle w:val="FontStyle34"/>
                <w:rFonts w:ascii="Calibri" w:hAnsi="Calibri"/>
                <w:sz w:val="20"/>
                <w:szCs w:val="20"/>
              </w:rPr>
            </w:pP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16"/>
              <w:spacing w:line="298" w:lineRule="exact"/>
              <w:ind w:left="102" w:hanging="5"/>
              <w:rPr>
                <w:rStyle w:val="FontStyle34"/>
                <w:rFonts w:ascii="Calibri" w:hAnsi="Calibri"/>
              </w:rPr>
            </w:pPr>
            <w:r w:rsidRPr="00BA683D">
              <w:rPr>
                <w:rStyle w:val="FontStyle34"/>
                <w:rFonts w:ascii="Calibri" w:hAnsi="Calibri"/>
              </w:rPr>
              <w:t>Ottimo</w:t>
            </w:r>
          </w:p>
        </w:tc>
        <w:tc>
          <w:tcPr>
            <w:tcW w:w="992"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100</w:t>
            </w: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single" w:sz="6" w:space="0" w:color="auto"/>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val="restart"/>
            <w:tcBorders>
              <w:top w:val="single" w:sz="6" w:space="0" w:color="auto"/>
              <w:left w:val="single" w:sz="6" w:space="0" w:color="auto"/>
              <w:right w:val="single" w:sz="6" w:space="0" w:color="auto"/>
            </w:tcBorders>
            <w:vAlign w:val="center"/>
          </w:tcPr>
          <w:p w:rsidR="00C7085D" w:rsidRPr="00BA683D" w:rsidRDefault="00C7085D" w:rsidP="00325007">
            <w:pPr>
              <w:pStyle w:val="Style16"/>
              <w:widowControl/>
              <w:numPr>
                <w:ilvl w:val="0"/>
                <w:numId w:val="13"/>
              </w:numPr>
              <w:spacing w:line="240" w:lineRule="auto"/>
              <w:ind w:right="101"/>
              <w:jc w:val="both"/>
              <w:rPr>
                <w:sz w:val="20"/>
                <w:szCs w:val="20"/>
              </w:rPr>
            </w:pPr>
            <w:r w:rsidRPr="00BA683D">
              <w:rPr>
                <w:rStyle w:val="FontStyle34"/>
                <w:rFonts w:ascii="Calibri" w:hAnsi="Calibri"/>
                <w:sz w:val="20"/>
                <w:szCs w:val="20"/>
              </w:rPr>
              <w:t>Trasposizione degli indirizzi politici in obiettivi operativi - Incarichi aggiuntivi conferiti.</w:t>
            </w: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Insufficiente</w:t>
            </w:r>
          </w:p>
        </w:tc>
        <w:tc>
          <w:tcPr>
            <w:tcW w:w="992" w:type="dxa"/>
            <w:tcBorders>
              <w:top w:val="single" w:sz="6" w:space="0" w:color="auto"/>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0</w:t>
            </w:r>
          </w:p>
        </w:tc>
        <w:tc>
          <w:tcPr>
            <w:tcW w:w="1418" w:type="dxa"/>
            <w:tcBorders>
              <w:top w:val="single" w:sz="6" w:space="0" w:color="auto"/>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single" w:sz="6" w:space="0" w:color="auto"/>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tcPr>
          <w:p w:rsidR="00C7085D" w:rsidRPr="00BA683D" w:rsidRDefault="00C7085D" w:rsidP="00C11F72">
            <w:pPr>
              <w:pStyle w:val="Style16"/>
              <w:rPr>
                <w:rStyle w:val="FontStyle34"/>
                <w:rFonts w:ascii="Calibri" w:hAnsi="Calibri"/>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Scarso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25</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tcPr>
          <w:p w:rsidR="00C7085D" w:rsidRPr="00BA683D" w:rsidRDefault="00C7085D" w:rsidP="00C11F72">
            <w:pPr>
              <w:pStyle w:val="Style16"/>
              <w:rPr>
                <w:rStyle w:val="FontStyle34"/>
                <w:rFonts w:ascii="Calibri" w:hAnsi="Calibri"/>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ind w:left="102"/>
              <w:rPr>
                <w:rStyle w:val="FontStyle34"/>
                <w:rFonts w:ascii="Calibri" w:hAnsi="Calibri"/>
              </w:rPr>
            </w:pPr>
            <w:r w:rsidRPr="00BA683D">
              <w:rPr>
                <w:rStyle w:val="FontStyle34"/>
                <w:rFonts w:ascii="Calibri" w:hAnsi="Calibri"/>
              </w:rPr>
              <w:t>Sufficiente</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16"/>
              <w:widowControl/>
              <w:spacing w:line="240" w:lineRule="auto"/>
              <w:jc w:val="center"/>
              <w:rPr>
                <w:rStyle w:val="FontStyle34"/>
                <w:rFonts w:ascii="Calibri" w:hAnsi="Calibri"/>
              </w:rPr>
            </w:pPr>
            <w:r w:rsidRPr="00BA683D">
              <w:rPr>
                <w:rStyle w:val="FontStyle34"/>
                <w:rFonts w:ascii="Calibri" w:hAnsi="Calibri"/>
              </w:rPr>
              <w:t>50</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r>
              <w:t>100</w:t>
            </w: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right w:val="single" w:sz="6" w:space="0" w:color="auto"/>
            </w:tcBorders>
          </w:tcPr>
          <w:p w:rsidR="00C7085D" w:rsidRPr="00BA683D" w:rsidRDefault="00C7085D" w:rsidP="00C11F72">
            <w:pPr>
              <w:pStyle w:val="Style16"/>
              <w:widowControl/>
              <w:spacing w:line="240" w:lineRule="auto"/>
              <w:rPr>
                <w:rStyle w:val="FontStyle34"/>
                <w:rFonts w:ascii="Calibri" w:hAnsi="Calibri"/>
              </w:rPr>
            </w:pPr>
          </w:p>
        </w:tc>
        <w:tc>
          <w:tcPr>
            <w:tcW w:w="1418" w:type="dxa"/>
            <w:tcBorders>
              <w:top w:val="nil"/>
              <w:left w:val="single" w:sz="6" w:space="0" w:color="auto"/>
              <w:bottom w:val="nil"/>
              <w:right w:val="single" w:sz="6" w:space="0" w:color="auto"/>
            </w:tcBorders>
            <w:vAlign w:val="center"/>
          </w:tcPr>
          <w:p w:rsidR="00C7085D" w:rsidRPr="00BA683D" w:rsidRDefault="00C7085D" w:rsidP="00C11F72">
            <w:pPr>
              <w:pStyle w:val="Style16"/>
              <w:spacing w:line="298" w:lineRule="exact"/>
              <w:ind w:left="102" w:hanging="10"/>
              <w:rPr>
                <w:rStyle w:val="FontStyle34"/>
                <w:rFonts w:ascii="Calibri" w:hAnsi="Calibri"/>
              </w:rPr>
            </w:pPr>
            <w:r w:rsidRPr="00BA683D">
              <w:rPr>
                <w:rStyle w:val="FontStyle34"/>
                <w:rFonts w:ascii="Calibri" w:hAnsi="Calibri"/>
              </w:rPr>
              <w:t>Buono</w:t>
            </w:r>
          </w:p>
        </w:tc>
        <w:tc>
          <w:tcPr>
            <w:tcW w:w="992" w:type="dxa"/>
            <w:tcBorders>
              <w:top w:val="nil"/>
              <w:left w:val="single" w:sz="6" w:space="0" w:color="auto"/>
              <w:bottom w:val="nil"/>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75</w:t>
            </w:r>
          </w:p>
        </w:tc>
        <w:tc>
          <w:tcPr>
            <w:tcW w:w="1418" w:type="dxa"/>
            <w:tcBorders>
              <w:top w:val="nil"/>
              <w:left w:val="single" w:sz="6" w:space="0" w:color="auto"/>
              <w:bottom w:val="nil"/>
              <w:right w:val="single" w:sz="6" w:space="0" w:color="auto"/>
            </w:tcBorders>
            <w:vAlign w:val="center"/>
          </w:tcPr>
          <w:p w:rsidR="00C7085D" w:rsidRPr="00BA683D" w:rsidRDefault="00C7085D" w:rsidP="00C7085D">
            <w:pPr>
              <w:pStyle w:val="Style27"/>
              <w:widowControl/>
              <w:jc w:val="center"/>
            </w:pPr>
          </w:p>
        </w:tc>
        <w:tc>
          <w:tcPr>
            <w:tcW w:w="1418" w:type="dxa"/>
            <w:tcBorders>
              <w:top w:val="nil"/>
              <w:left w:val="single" w:sz="6" w:space="0" w:color="auto"/>
              <w:bottom w:val="nil"/>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vMerge/>
            <w:tcBorders>
              <w:left w:val="single" w:sz="6" w:space="0" w:color="auto"/>
              <w:bottom w:val="single" w:sz="6" w:space="0" w:color="auto"/>
              <w:right w:val="single" w:sz="6" w:space="0" w:color="auto"/>
            </w:tcBorders>
          </w:tcPr>
          <w:p w:rsidR="00C7085D" w:rsidRPr="00BA683D" w:rsidRDefault="00C7085D" w:rsidP="00C11F72">
            <w:pPr>
              <w:pStyle w:val="Style16"/>
              <w:widowControl/>
              <w:spacing w:line="240" w:lineRule="auto"/>
              <w:rPr>
                <w:rStyle w:val="FontStyle34"/>
                <w:rFonts w:ascii="Calibri" w:hAnsi="Calibri"/>
              </w:rPr>
            </w:pPr>
          </w:p>
        </w:tc>
        <w:tc>
          <w:tcPr>
            <w:tcW w:w="1418"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16"/>
              <w:spacing w:line="298" w:lineRule="exact"/>
              <w:ind w:left="102" w:hanging="10"/>
              <w:rPr>
                <w:rStyle w:val="FontStyle34"/>
                <w:rFonts w:ascii="Calibri" w:hAnsi="Calibri"/>
              </w:rPr>
            </w:pPr>
            <w:r w:rsidRPr="00BA683D">
              <w:rPr>
                <w:rStyle w:val="FontStyle34"/>
                <w:rFonts w:ascii="Calibri" w:hAnsi="Calibri"/>
              </w:rPr>
              <w:t>Ottimo</w:t>
            </w:r>
          </w:p>
        </w:tc>
        <w:tc>
          <w:tcPr>
            <w:tcW w:w="992" w:type="dxa"/>
            <w:tcBorders>
              <w:top w:val="nil"/>
              <w:left w:val="single" w:sz="6" w:space="0" w:color="auto"/>
              <w:bottom w:val="single" w:sz="6" w:space="0" w:color="auto"/>
              <w:right w:val="single" w:sz="6" w:space="0" w:color="auto"/>
            </w:tcBorders>
            <w:vAlign w:val="center"/>
          </w:tcPr>
          <w:p w:rsidR="00C7085D" w:rsidRPr="00BA683D" w:rsidRDefault="00C7085D" w:rsidP="00C11F72">
            <w:pPr>
              <w:pStyle w:val="Style24"/>
              <w:rPr>
                <w:rStyle w:val="FontStyle34"/>
                <w:rFonts w:ascii="Calibri" w:hAnsi="Calibri"/>
              </w:rPr>
            </w:pPr>
            <w:r w:rsidRPr="00BA683D">
              <w:rPr>
                <w:rStyle w:val="FontStyle34"/>
                <w:rFonts w:ascii="Calibri" w:hAnsi="Calibri"/>
              </w:rPr>
              <w:t>100</w:t>
            </w:r>
          </w:p>
        </w:tc>
        <w:tc>
          <w:tcPr>
            <w:tcW w:w="1418" w:type="dxa"/>
            <w:tcBorders>
              <w:top w:val="nil"/>
              <w:left w:val="single" w:sz="6" w:space="0" w:color="auto"/>
              <w:bottom w:val="single" w:sz="6" w:space="0" w:color="auto"/>
              <w:right w:val="single" w:sz="6" w:space="0" w:color="auto"/>
            </w:tcBorders>
          </w:tcPr>
          <w:p w:rsidR="00C7085D" w:rsidRPr="00BA683D" w:rsidRDefault="00C7085D" w:rsidP="00C11F72">
            <w:pPr>
              <w:pStyle w:val="Style27"/>
              <w:widowControl/>
              <w:jc w:val="both"/>
            </w:pPr>
          </w:p>
        </w:tc>
        <w:tc>
          <w:tcPr>
            <w:tcW w:w="1418" w:type="dxa"/>
            <w:tcBorders>
              <w:top w:val="nil"/>
              <w:left w:val="single" w:sz="6" w:space="0" w:color="auto"/>
              <w:bottom w:val="single" w:sz="6" w:space="0" w:color="auto"/>
              <w:right w:val="single" w:sz="6" w:space="0" w:color="auto"/>
            </w:tcBorders>
          </w:tcPr>
          <w:p w:rsidR="00C7085D" w:rsidRPr="00BA683D" w:rsidRDefault="00C7085D" w:rsidP="00C11F72">
            <w:pPr>
              <w:pStyle w:val="Style27"/>
              <w:widowControl/>
              <w:jc w:val="both"/>
            </w:pPr>
          </w:p>
        </w:tc>
      </w:tr>
      <w:tr w:rsidR="00C7085D" w:rsidRPr="00BA683D" w:rsidTr="00C7085D">
        <w:trPr>
          <w:trHeight w:val="298"/>
        </w:trPr>
        <w:tc>
          <w:tcPr>
            <w:tcW w:w="4536" w:type="dxa"/>
            <w:tcBorders>
              <w:top w:val="single" w:sz="6" w:space="0" w:color="auto"/>
              <w:left w:val="single" w:sz="6" w:space="0" w:color="auto"/>
              <w:bottom w:val="single" w:sz="6" w:space="0" w:color="auto"/>
              <w:right w:val="single" w:sz="6" w:space="0" w:color="auto"/>
            </w:tcBorders>
            <w:vAlign w:val="center"/>
          </w:tcPr>
          <w:p w:rsidR="00C7085D" w:rsidRPr="00BA683D" w:rsidRDefault="00C7085D" w:rsidP="00C11F72">
            <w:pPr>
              <w:pStyle w:val="Style18"/>
              <w:widowControl/>
              <w:jc w:val="right"/>
              <w:rPr>
                <w:rStyle w:val="FontStyle34"/>
                <w:rFonts w:ascii="Calibri" w:hAnsi="Calibri"/>
                <w:sz w:val="22"/>
                <w:szCs w:val="22"/>
              </w:rPr>
            </w:pPr>
            <w:r w:rsidRPr="00BA683D">
              <w:rPr>
                <w:rStyle w:val="FontStyle32"/>
                <w:sz w:val="22"/>
                <w:szCs w:val="22"/>
              </w:rPr>
              <w:t xml:space="preserve">Totale punteggio   (max. </w:t>
            </w:r>
            <w:r w:rsidRPr="00BA683D">
              <w:rPr>
                <w:rStyle w:val="FontStyle34"/>
                <w:rFonts w:ascii="Calibri" w:hAnsi="Calibri"/>
                <w:sz w:val="22"/>
                <w:szCs w:val="22"/>
              </w:rPr>
              <w:t>400)</w:t>
            </w: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C7085D" w:rsidRPr="00BA683D" w:rsidRDefault="00C7085D" w:rsidP="00C11F72">
            <w:pPr>
              <w:pStyle w:val="Style27"/>
              <w:widowControl/>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C7085D" w:rsidRPr="00BA683D" w:rsidRDefault="00C7085D" w:rsidP="00C11F72">
            <w:pPr>
              <w:pStyle w:val="Style27"/>
              <w:widowControl/>
              <w:jc w:val="center"/>
              <w:rPr>
                <w:sz w:val="22"/>
                <w:szCs w:val="22"/>
              </w:rPr>
            </w:pPr>
          </w:p>
        </w:tc>
      </w:tr>
      <w:tr w:rsidR="00C7085D" w:rsidRPr="00BA683D" w:rsidTr="00C7085D">
        <w:trPr>
          <w:trHeight w:val="298"/>
        </w:trPr>
        <w:tc>
          <w:tcPr>
            <w:tcW w:w="4536" w:type="dxa"/>
            <w:tcBorders>
              <w:top w:val="single" w:sz="6" w:space="0" w:color="auto"/>
              <w:left w:val="single" w:sz="6" w:space="0" w:color="auto"/>
              <w:bottom w:val="single" w:sz="6" w:space="0" w:color="auto"/>
              <w:right w:val="single" w:sz="6" w:space="0" w:color="auto"/>
            </w:tcBorders>
          </w:tcPr>
          <w:p w:rsidR="00C7085D" w:rsidRPr="00BA683D" w:rsidRDefault="00C7085D" w:rsidP="00C11F72">
            <w:pPr>
              <w:pStyle w:val="Style18"/>
              <w:widowControl/>
              <w:jc w:val="right"/>
              <w:rPr>
                <w:rStyle w:val="FontStyle32"/>
                <w:sz w:val="22"/>
              </w:rPr>
            </w:pPr>
            <w:r w:rsidRPr="00BA683D">
              <w:rPr>
                <w:rStyle w:val="FontStyle32"/>
                <w:sz w:val="22"/>
              </w:rPr>
              <w:t>Percentuale riconosciuta</w:t>
            </w: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C7085D" w:rsidRPr="00BA683D" w:rsidRDefault="00C7085D" w:rsidP="00C11F72">
            <w:pPr>
              <w:pStyle w:val="Style27"/>
              <w:widowControl/>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C7085D" w:rsidRPr="00BA683D" w:rsidRDefault="00C7085D" w:rsidP="00C11F72">
            <w:pPr>
              <w:pStyle w:val="Style27"/>
              <w:widowControl/>
              <w:jc w:val="center"/>
              <w:rPr>
                <w:sz w:val="22"/>
                <w:szCs w:val="22"/>
              </w:rPr>
            </w:pPr>
          </w:p>
        </w:tc>
      </w:tr>
    </w:tbl>
    <w:p w:rsidR="00BA695F" w:rsidRDefault="00BA695F" w:rsidP="00C11F72">
      <w:pPr>
        <w:pStyle w:val="Style2"/>
        <w:widowControl/>
        <w:tabs>
          <w:tab w:val="left" w:leader="underscore" w:pos="1680"/>
        </w:tabs>
        <w:spacing w:before="149" w:line="240" w:lineRule="auto"/>
        <w:jc w:val="both"/>
        <w:rPr>
          <w:rStyle w:val="FontStyle34"/>
          <w:rFonts w:ascii="Calibri" w:hAnsi="Calibri"/>
          <w:sz w:val="22"/>
        </w:rPr>
      </w:pPr>
    </w:p>
    <w:p w:rsidR="00823CD2" w:rsidRPr="00BA683D" w:rsidRDefault="00823CD2" w:rsidP="00C11F72">
      <w:pPr>
        <w:pStyle w:val="Style2"/>
        <w:widowControl/>
        <w:tabs>
          <w:tab w:val="left" w:leader="underscore" w:pos="1680"/>
        </w:tabs>
        <w:spacing w:before="149" w:line="240" w:lineRule="auto"/>
        <w:jc w:val="both"/>
        <w:rPr>
          <w:rStyle w:val="FontStyle34"/>
          <w:rFonts w:ascii="Calibri" w:hAnsi="Calibri"/>
          <w:sz w:val="22"/>
        </w:rPr>
      </w:pPr>
      <w:r w:rsidRPr="00BA683D">
        <w:rPr>
          <w:rStyle w:val="FontStyle34"/>
          <w:rFonts w:ascii="Calibri" w:hAnsi="Calibri"/>
          <w:sz w:val="22"/>
        </w:rPr>
        <w:t>S</w:t>
      </w:r>
      <w:r w:rsidR="00BA695F">
        <w:rPr>
          <w:rStyle w:val="FontStyle34"/>
          <w:rFonts w:ascii="Calibri" w:hAnsi="Calibri"/>
          <w:sz w:val="22"/>
        </w:rPr>
        <w:t>alice Salentino</w:t>
      </w:r>
      <w:r w:rsidRPr="00BA683D">
        <w:rPr>
          <w:rStyle w:val="FontStyle34"/>
          <w:rFonts w:ascii="Calibri" w:hAnsi="Calibri"/>
          <w:sz w:val="22"/>
        </w:rPr>
        <w:t>,</w:t>
      </w:r>
      <w:r w:rsidR="0019719B" w:rsidRPr="00BA683D">
        <w:rPr>
          <w:rStyle w:val="FontStyle34"/>
          <w:rFonts w:ascii="Calibri" w:hAnsi="Calibri"/>
          <w:sz w:val="22"/>
        </w:rPr>
        <w:t xml:space="preserve"> lì ____________________________</w:t>
      </w:r>
    </w:p>
    <w:p w:rsidR="0019719B" w:rsidRPr="00BA683D" w:rsidRDefault="0019719B" w:rsidP="00C11F72">
      <w:pPr>
        <w:pStyle w:val="Style2"/>
        <w:widowControl/>
        <w:spacing w:line="240" w:lineRule="auto"/>
        <w:jc w:val="left"/>
        <w:rPr>
          <w:rStyle w:val="FontStyle34"/>
          <w:rFonts w:ascii="Calibri" w:hAnsi="Calibri"/>
          <w:sz w:val="22"/>
        </w:rPr>
      </w:pPr>
    </w:p>
    <w:p w:rsidR="000E46E7" w:rsidRPr="00BA683D" w:rsidRDefault="000E46E7" w:rsidP="00C11F72">
      <w:pPr>
        <w:pStyle w:val="Style2"/>
        <w:widowControl/>
        <w:spacing w:line="240" w:lineRule="auto"/>
        <w:jc w:val="left"/>
        <w:rPr>
          <w:rStyle w:val="FontStyle34"/>
          <w:rFonts w:ascii="Calibri" w:hAnsi="Calibri"/>
          <w:sz w:val="22"/>
        </w:rPr>
      </w:pPr>
    </w:p>
    <w:p w:rsidR="0019719B" w:rsidRPr="00BA683D" w:rsidRDefault="00823CD2" w:rsidP="00C11F72">
      <w:pPr>
        <w:pStyle w:val="Style2"/>
        <w:widowControl/>
        <w:spacing w:line="240" w:lineRule="auto"/>
        <w:ind w:left="4248" w:firstLine="708"/>
        <w:jc w:val="left"/>
        <w:rPr>
          <w:rStyle w:val="FontStyle34"/>
          <w:rFonts w:ascii="Calibri" w:hAnsi="Calibri"/>
          <w:sz w:val="22"/>
        </w:rPr>
      </w:pPr>
      <w:r w:rsidRPr="00BA683D">
        <w:rPr>
          <w:rStyle w:val="FontStyle34"/>
          <w:rFonts w:ascii="Calibri" w:hAnsi="Calibri"/>
          <w:sz w:val="22"/>
        </w:rPr>
        <w:t xml:space="preserve">                                            Il Sindaco</w:t>
      </w:r>
    </w:p>
    <w:p w:rsidR="0019719B" w:rsidRPr="00BA683D" w:rsidRDefault="0019719B" w:rsidP="00C11F72">
      <w:pPr>
        <w:pStyle w:val="Titolo1"/>
        <w:tabs>
          <w:tab w:val="left" w:pos="426"/>
        </w:tabs>
        <w:ind w:left="284" w:hanging="284"/>
        <w:jc w:val="both"/>
        <w:rPr>
          <w:rStyle w:val="FontStyle30"/>
          <w:rFonts w:ascii="Cambria" w:hAnsi="Cambria" w:cs="Times New Roman"/>
          <w:b/>
          <w:bCs/>
          <w:sz w:val="28"/>
          <w:lang w:val="it-IT"/>
        </w:rPr>
      </w:pPr>
      <w:r w:rsidRPr="00BA683D">
        <w:rPr>
          <w:rStyle w:val="FontStyle34"/>
          <w:rFonts w:ascii="Calibri" w:hAnsi="Calibri"/>
          <w:sz w:val="22"/>
          <w:lang w:val="it-IT"/>
        </w:rPr>
        <w:br w:type="page"/>
      </w:r>
      <w:r w:rsidR="0071280F">
        <w:rPr>
          <w:rStyle w:val="FontStyle34"/>
          <w:rFonts w:ascii="Calibri" w:hAnsi="Calibri"/>
          <w:sz w:val="28"/>
          <w:szCs w:val="28"/>
          <w:lang w:val="it-IT"/>
        </w:rPr>
        <w:lastRenderedPageBreak/>
        <w:t>10</w:t>
      </w:r>
      <w:r w:rsidRPr="00BA683D">
        <w:rPr>
          <w:rStyle w:val="FontStyle30"/>
          <w:rFonts w:ascii="Cambria" w:hAnsi="Cambria" w:cs="Times New Roman"/>
          <w:b/>
          <w:bCs/>
          <w:sz w:val="28"/>
          <w:lang w:val="it-IT"/>
        </w:rPr>
        <w:t>. EROGAZIONE DELL'INDENNITÀ DI RISULTATO DEL SEGRETARIO COMUNALE</w:t>
      </w:r>
    </w:p>
    <w:p w:rsidR="0019719B" w:rsidRPr="00BA683D" w:rsidRDefault="0019719B" w:rsidP="00C11F72">
      <w:pPr>
        <w:spacing w:before="120"/>
        <w:ind w:firstLine="357"/>
        <w:jc w:val="both"/>
        <w:rPr>
          <w:lang w:val="it-IT"/>
        </w:rPr>
      </w:pPr>
      <w:r w:rsidRPr="00BA683D">
        <w:rPr>
          <w:lang w:val="it-IT"/>
        </w:rPr>
        <w:t>La retribuzione di risultato viene attribuita, in base al punteggio complessivo risultante sommando i punti ottenuti in riferimento alle singole funzioni svolte, come sopra descritte, nella percentuale stabilita nella seguente tabella di conversione:</w:t>
      </w:r>
    </w:p>
    <w:p w:rsidR="0019719B" w:rsidRPr="00BA683D" w:rsidRDefault="0019719B" w:rsidP="00C11F72">
      <w:pPr>
        <w:spacing w:after="312" w:line="1" w:lineRule="exact"/>
        <w:rPr>
          <w:sz w:val="2"/>
          <w:szCs w:val="2"/>
          <w:lang w:val="it-IT"/>
        </w:rPr>
      </w:pPr>
    </w:p>
    <w:tbl>
      <w:tblPr>
        <w:tblW w:w="0" w:type="auto"/>
        <w:jc w:val="center"/>
        <w:tblLayout w:type="fixed"/>
        <w:tblCellMar>
          <w:left w:w="40" w:type="dxa"/>
          <w:right w:w="40" w:type="dxa"/>
        </w:tblCellMar>
        <w:tblLook w:val="0000"/>
      </w:tblPr>
      <w:tblGrid>
        <w:gridCol w:w="2942"/>
        <w:gridCol w:w="3235"/>
      </w:tblGrid>
      <w:tr w:rsidR="0019719B" w:rsidRPr="00014727" w:rsidTr="0019719B">
        <w:trPr>
          <w:jc w:val="center"/>
        </w:trPr>
        <w:tc>
          <w:tcPr>
            <w:tcW w:w="2942" w:type="dxa"/>
            <w:tcBorders>
              <w:top w:val="single" w:sz="6" w:space="0" w:color="auto"/>
              <w:left w:val="single" w:sz="6" w:space="0" w:color="auto"/>
              <w:bottom w:val="single" w:sz="6" w:space="0" w:color="auto"/>
              <w:right w:val="single" w:sz="6" w:space="0" w:color="auto"/>
            </w:tcBorders>
          </w:tcPr>
          <w:p w:rsidR="0019719B" w:rsidRPr="00BA683D" w:rsidRDefault="0019719B" w:rsidP="00C11F72">
            <w:pPr>
              <w:pStyle w:val="Style10"/>
              <w:widowControl/>
              <w:rPr>
                <w:rStyle w:val="FontStyle30"/>
                <w:rFonts w:ascii="Calibri" w:hAnsi="Calibri"/>
                <w:sz w:val="22"/>
                <w:szCs w:val="22"/>
              </w:rPr>
            </w:pPr>
            <w:bookmarkStart w:id="1" w:name="OLE_LINK1"/>
            <w:r w:rsidRPr="00BA683D">
              <w:rPr>
                <w:rStyle w:val="FontStyle30"/>
                <w:rFonts w:ascii="Calibri" w:hAnsi="Calibri"/>
                <w:sz w:val="22"/>
                <w:szCs w:val="22"/>
              </w:rPr>
              <w:t>PUNTEGGIO COMPLESSIVO ATTRIBUITO</w:t>
            </w:r>
          </w:p>
        </w:tc>
        <w:tc>
          <w:tcPr>
            <w:tcW w:w="3235" w:type="dxa"/>
            <w:tcBorders>
              <w:top w:val="single" w:sz="6" w:space="0" w:color="auto"/>
              <w:left w:val="single" w:sz="6" w:space="0" w:color="auto"/>
              <w:bottom w:val="single" w:sz="6" w:space="0" w:color="auto"/>
              <w:right w:val="single" w:sz="6" w:space="0" w:color="auto"/>
            </w:tcBorders>
          </w:tcPr>
          <w:p w:rsidR="0019719B" w:rsidRPr="00BA683D" w:rsidRDefault="0019719B" w:rsidP="00C11F72">
            <w:pPr>
              <w:pStyle w:val="Style10"/>
              <w:widowControl/>
              <w:rPr>
                <w:rStyle w:val="FontStyle30"/>
                <w:rFonts w:ascii="Calibri" w:hAnsi="Calibri"/>
                <w:sz w:val="22"/>
                <w:szCs w:val="22"/>
              </w:rPr>
            </w:pPr>
            <w:r w:rsidRPr="00BA683D">
              <w:rPr>
                <w:rStyle w:val="FontStyle30"/>
                <w:rFonts w:ascii="Calibri" w:hAnsi="Calibri"/>
                <w:sz w:val="22"/>
                <w:szCs w:val="22"/>
              </w:rPr>
              <w:t>PERCENTUALE DI INDENNITÀ DA EROGARE AL SEGRETARIO</w:t>
            </w:r>
          </w:p>
        </w:tc>
      </w:tr>
      <w:tr w:rsidR="0019719B" w:rsidRPr="00BA683D" w:rsidTr="0019719B">
        <w:trPr>
          <w:jc w:val="center"/>
        </w:trPr>
        <w:tc>
          <w:tcPr>
            <w:tcW w:w="2942" w:type="dxa"/>
            <w:tcBorders>
              <w:top w:val="single" w:sz="6" w:space="0" w:color="auto"/>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Da 50 a 100 punti</w:t>
            </w:r>
          </w:p>
        </w:tc>
        <w:tc>
          <w:tcPr>
            <w:tcW w:w="3235" w:type="dxa"/>
            <w:tcBorders>
              <w:top w:val="single" w:sz="6" w:space="0" w:color="auto"/>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5%</w:t>
            </w:r>
          </w:p>
        </w:tc>
      </w:tr>
      <w:tr w:rsidR="0019719B" w:rsidRPr="00BA683D" w:rsidTr="0019719B">
        <w:trPr>
          <w:jc w:val="center"/>
        </w:trPr>
        <w:tc>
          <w:tcPr>
            <w:tcW w:w="2942"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Da 101 a 150 punti</w:t>
            </w:r>
          </w:p>
        </w:tc>
        <w:tc>
          <w:tcPr>
            <w:tcW w:w="3235"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6%</w:t>
            </w:r>
          </w:p>
        </w:tc>
      </w:tr>
      <w:tr w:rsidR="0019719B" w:rsidRPr="00BA683D" w:rsidTr="0019719B">
        <w:trPr>
          <w:jc w:val="center"/>
        </w:trPr>
        <w:tc>
          <w:tcPr>
            <w:tcW w:w="2942"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Da 151 a 200 punti</w:t>
            </w:r>
          </w:p>
        </w:tc>
        <w:tc>
          <w:tcPr>
            <w:tcW w:w="3235"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7%</w:t>
            </w:r>
          </w:p>
        </w:tc>
      </w:tr>
      <w:tr w:rsidR="0019719B" w:rsidRPr="00BA683D" w:rsidTr="0019719B">
        <w:trPr>
          <w:jc w:val="center"/>
        </w:trPr>
        <w:tc>
          <w:tcPr>
            <w:tcW w:w="2942"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Da 201 a 250 punti</w:t>
            </w:r>
          </w:p>
        </w:tc>
        <w:tc>
          <w:tcPr>
            <w:tcW w:w="3235"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8%</w:t>
            </w:r>
          </w:p>
        </w:tc>
      </w:tr>
      <w:tr w:rsidR="0019719B" w:rsidRPr="00BA683D" w:rsidTr="0019719B">
        <w:trPr>
          <w:jc w:val="center"/>
        </w:trPr>
        <w:tc>
          <w:tcPr>
            <w:tcW w:w="2942"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Da 251 a 300 punti</w:t>
            </w:r>
          </w:p>
        </w:tc>
        <w:tc>
          <w:tcPr>
            <w:tcW w:w="3235" w:type="dxa"/>
            <w:tcBorders>
              <w:top w:val="nil"/>
              <w:left w:val="single" w:sz="6" w:space="0" w:color="auto"/>
              <w:bottom w:val="nil"/>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9%</w:t>
            </w:r>
          </w:p>
        </w:tc>
      </w:tr>
      <w:tr w:rsidR="0019719B" w:rsidRPr="00BA683D" w:rsidTr="0019719B">
        <w:trPr>
          <w:jc w:val="center"/>
        </w:trPr>
        <w:tc>
          <w:tcPr>
            <w:tcW w:w="2942" w:type="dxa"/>
            <w:tcBorders>
              <w:top w:val="nil"/>
              <w:left w:val="single" w:sz="6" w:space="0" w:color="auto"/>
              <w:bottom w:val="single" w:sz="6" w:space="0" w:color="auto"/>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Oltre i 300 punti</w:t>
            </w:r>
          </w:p>
        </w:tc>
        <w:tc>
          <w:tcPr>
            <w:tcW w:w="3235" w:type="dxa"/>
            <w:tcBorders>
              <w:top w:val="nil"/>
              <w:left w:val="single" w:sz="6" w:space="0" w:color="auto"/>
              <w:bottom w:val="single" w:sz="6" w:space="0" w:color="auto"/>
              <w:right w:val="single" w:sz="6" w:space="0" w:color="auto"/>
            </w:tcBorders>
          </w:tcPr>
          <w:p w:rsidR="0019719B" w:rsidRPr="00BA683D" w:rsidRDefault="0019719B" w:rsidP="00C11F72">
            <w:pPr>
              <w:pStyle w:val="Style15"/>
              <w:widowControl/>
              <w:jc w:val="center"/>
              <w:rPr>
                <w:rStyle w:val="FontStyle31"/>
                <w:rFonts w:ascii="Calibri" w:hAnsi="Calibri"/>
                <w:sz w:val="22"/>
                <w:szCs w:val="22"/>
              </w:rPr>
            </w:pPr>
            <w:r w:rsidRPr="00BA683D">
              <w:rPr>
                <w:rStyle w:val="FontStyle31"/>
                <w:rFonts w:ascii="Calibri" w:hAnsi="Calibri"/>
                <w:sz w:val="22"/>
                <w:szCs w:val="22"/>
              </w:rPr>
              <w:t>10%</w:t>
            </w:r>
          </w:p>
        </w:tc>
      </w:tr>
      <w:bookmarkEnd w:id="1"/>
    </w:tbl>
    <w:p w:rsidR="0019719B" w:rsidRPr="00BA683D" w:rsidRDefault="0019719B" w:rsidP="00C11F72">
      <w:pPr>
        <w:rPr>
          <w:rStyle w:val="FontStyle31"/>
          <w:lang w:val="it-IT"/>
        </w:rPr>
      </w:pPr>
    </w:p>
    <w:p w:rsidR="0019719B" w:rsidRPr="00BA683D" w:rsidRDefault="0019719B" w:rsidP="00C11F72">
      <w:pPr>
        <w:rPr>
          <w:rStyle w:val="FontStyle31"/>
          <w:lang w:val="it-IT"/>
        </w:rPr>
      </w:pPr>
    </w:p>
    <w:p w:rsidR="0019719B" w:rsidRPr="00BA683D" w:rsidRDefault="0019719B" w:rsidP="00C11F72">
      <w:pPr>
        <w:rPr>
          <w:rStyle w:val="FontStyle31"/>
          <w:lang w:val="it-IT"/>
        </w:rPr>
      </w:pPr>
    </w:p>
    <w:p w:rsidR="0019719B" w:rsidRPr="00BA683D" w:rsidRDefault="0019719B" w:rsidP="0071280F">
      <w:pPr>
        <w:pStyle w:val="Titolo1"/>
        <w:tabs>
          <w:tab w:val="left" w:pos="426"/>
        </w:tabs>
        <w:jc w:val="both"/>
        <w:rPr>
          <w:rStyle w:val="FontStyle31"/>
          <w:lang w:val="it-IT"/>
        </w:rPr>
      </w:pPr>
    </w:p>
    <w:p w:rsidR="00823CD2" w:rsidRPr="00BA683D" w:rsidRDefault="00823CD2" w:rsidP="00C11F72">
      <w:pPr>
        <w:pStyle w:val="Style2"/>
        <w:widowControl/>
        <w:spacing w:line="240" w:lineRule="auto"/>
        <w:ind w:left="4248" w:firstLine="708"/>
        <w:jc w:val="left"/>
        <w:rPr>
          <w:rStyle w:val="FontStyle34"/>
          <w:rFonts w:ascii="Calibri" w:hAnsi="Calibri"/>
          <w:sz w:val="28"/>
          <w:szCs w:val="22"/>
        </w:rPr>
      </w:pPr>
    </w:p>
    <w:sectPr w:rsidR="00823CD2" w:rsidRPr="00BA683D" w:rsidSect="00655BD8">
      <w:headerReference w:type="default" r:id="rId8"/>
      <w:pgSz w:w="11905" w:h="16837"/>
      <w:pgMar w:top="1417" w:right="1134" w:bottom="1134" w:left="1134"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9F" w:rsidRDefault="00FC609F">
      <w:r>
        <w:separator/>
      </w:r>
    </w:p>
  </w:endnote>
  <w:endnote w:type="continuationSeparator" w:id="0">
    <w:p w:rsidR="00FC609F" w:rsidRDefault="00FC6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9F" w:rsidRDefault="00FC609F">
      <w:r>
        <w:separator/>
      </w:r>
    </w:p>
  </w:footnote>
  <w:footnote w:type="continuationSeparator" w:id="0">
    <w:p w:rsidR="00FC609F" w:rsidRDefault="00FC6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DA" w:rsidRDefault="001303DA">
    <w:pPr>
      <w:pStyle w:val="Style1"/>
      <w:widowControl/>
      <w:spacing w:line="259" w:lineRule="exact"/>
      <w:jc w:val="center"/>
      <w:rPr>
        <w:rStyle w:val="FontStyle32"/>
      </w:rPr>
    </w:pPr>
    <w:r>
      <w:rPr>
        <w:rStyle w:val="FontStyle32"/>
      </w:rPr>
      <w:t>SISTEMA DI MISURAZIONE E VALUTAZIONE DELLA PERFORMANCE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AA1"/>
    <w:multiLevelType w:val="hybridMultilevel"/>
    <w:tmpl w:val="74402E62"/>
    <w:lvl w:ilvl="0" w:tplc="C3400F9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8426C94"/>
    <w:multiLevelType w:val="multilevel"/>
    <w:tmpl w:val="84D8CAD8"/>
    <w:lvl w:ilvl="0">
      <w:start w:val="2"/>
      <w:numFmt w:val="lowerLetter"/>
      <w:lvlText w:val="%1)"/>
      <w:lvlJc w:val="left"/>
      <w:pPr>
        <w:ind w:left="1429" w:hanging="360"/>
      </w:pPr>
      <w:rPr>
        <w:rFonts w:hint="default"/>
      </w:rPr>
    </w:lvl>
    <w:lvl w:ilvl="1">
      <w:start w:val="1"/>
      <w:numFmt w:val="decimal"/>
      <w:lvlText w:val="%1.%2)"/>
      <w:lvlJc w:val="left"/>
      <w:pPr>
        <w:ind w:left="2204" w:hanging="360"/>
      </w:pPr>
      <w:rPr>
        <w:rFonts w:hint="default"/>
        <w:i w:val="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0FB83751"/>
    <w:multiLevelType w:val="multilevel"/>
    <w:tmpl w:val="088A060A"/>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0C63B04"/>
    <w:multiLevelType w:val="hybridMultilevel"/>
    <w:tmpl w:val="6D34D2FA"/>
    <w:lvl w:ilvl="0" w:tplc="AC549F2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24042A4"/>
    <w:multiLevelType w:val="hybridMultilevel"/>
    <w:tmpl w:val="7DF8116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AA31EAA"/>
    <w:multiLevelType w:val="hybridMultilevel"/>
    <w:tmpl w:val="4510090C"/>
    <w:lvl w:ilvl="0" w:tplc="AC549F28">
      <w:start w:val="1"/>
      <w:numFmt w:val="upperLetter"/>
      <w:lvlText w:val="%1)"/>
      <w:lvlJc w:val="left"/>
      <w:pPr>
        <w:ind w:left="1069" w:hanging="360"/>
      </w:pPr>
      <w:rPr>
        <w:rFonts w:hint="default"/>
      </w:r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6">
    <w:nsid w:val="20AC198B"/>
    <w:multiLevelType w:val="hybridMultilevel"/>
    <w:tmpl w:val="6AD02400"/>
    <w:lvl w:ilvl="0" w:tplc="2EA00CA4">
      <w:start w:val="2"/>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21BD19AE"/>
    <w:multiLevelType w:val="multilevel"/>
    <w:tmpl w:val="84D8CAD8"/>
    <w:lvl w:ilvl="0">
      <w:start w:val="2"/>
      <w:numFmt w:val="lowerLetter"/>
      <w:lvlText w:val="%1)"/>
      <w:lvlJc w:val="left"/>
      <w:pPr>
        <w:ind w:left="720" w:hanging="360"/>
      </w:pPr>
      <w:rPr>
        <w:rFonts w:hint="default"/>
      </w:rPr>
    </w:lvl>
    <w:lvl w:ilvl="1">
      <w:start w:val="1"/>
      <w:numFmt w:val="decimal"/>
      <w:lvlText w:val="%1.%2)"/>
      <w:lvlJc w:val="left"/>
      <w:pPr>
        <w:ind w:left="1495"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8446C16"/>
    <w:multiLevelType w:val="multilevel"/>
    <w:tmpl w:val="EBB62566"/>
    <w:lvl w:ilvl="0">
      <w:start w:val="1"/>
      <w:numFmt w:val="upperLetter"/>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nsid w:val="2D4159CC"/>
    <w:multiLevelType w:val="multilevel"/>
    <w:tmpl w:val="AB426FBA"/>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0950F03"/>
    <w:multiLevelType w:val="hybridMultilevel"/>
    <w:tmpl w:val="A0AA2788"/>
    <w:lvl w:ilvl="0" w:tplc="F4B428F8">
      <w:start w:val="1"/>
      <w:numFmt w:val="decimal"/>
      <w:lvlText w:val="%1)"/>
      <w:lvlJc w:val="left"/>
      <w:pPr>
        <w:ind w:left="360" w:hanging="360"/>
      </w:pPr>
      <w:rPr>
        <w:rFonts w:hint="default"/>
        <w:b/>
      </w:rPr>
    </w:lvl>
    <w:lvl w:ilvl="1" w:tplc="FF889A0C">
      <w:start w:val="1"/>
      <w:numFmt w:val="decimal"/>
      <w:lvlText w:val="%2)"/>
      <w:lvlJc w:val="left"/>
      <w:pPr>
        <w:ind w:left="2145" w:hanging="705"/>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3FC0F84"/>
    <w:multiLevelType w:val="hybridMultilevel"/>
    <w:tmpl w:val="2AB61142"/>
    <w:lvl w:ilvl="0" w:tplc="3240490E">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2">
    <w:nsid w:val="375913CE"/>
    <w:multiLevelType w:val="multilevel"/>
    <w:tmpl w:val="84D8CAD8"/>
    <w:lvl w:ilvl="0">
      <w:start w:val="2"/>
      <w:numFmt w:val="lowerLetter"/>
      <w:lvlText w:val="%1)"/>
      <w:lvlJc w:val="left"/>
      <w:pPr>
        <w:ind w:left="720" w:hanging="360"/>
      </w:pPr>
      <w:rPr>
        <w:rFonts w:hint="default"/>
      </w:rPr>
    </w:lvl>
    <w:lvl w:ilvl="1">
      <w:start w:val="1"/>
      <w:numFmt w:val="decimal"/>
      <w:lvlText w:val="%1.%2)"/>
      <w:lvlJc w:val="left"/>
      <w:pPr>
        <w:ind w:left="1495"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E3A05A4"/>
    <w:multiLevelType w:val="singleLevel"/>
    <w:tmpl w:val="0E6EE046"/>
    <w:lvl w:ilvl="0">
      <w:start w:val="1"/>
      <w:numFmt w:val="upperLetter"/>
      <w:lvlText w:val="%1)"/>
      <w:legacy w:legacy="1" w:legacySpace="0" w:legacyIndent="312"/>
      <w:lvlJc w:val="left"/>
      <w:rPr>
        <w:rFonts w:ascii="Calibri" w:hAnsi="Calibri" w:cs="Arial" w:hint="default"/>
        <w:b/>
      </w:rPr>
    </w:lvl>
  </w:abstractNum>
  <w:abstractNum w:abstractNumId="14">
    <w:nsid w:val="410B77A4"/>
    <w:multiLevelType w:val="hybridMultilevel"/>
    <w:tmpl w:val="35D8FFAA"/>
    <w:lvl w:ilvl="0" w:tplc="8A066AD4">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450879CD"/>
    <w:multiLevelType w:val="multilevel"/>
    <w:tmpl w:val="3926BA8C"/>
    <w:lvl w:ilvl="0">
      <w:start w:val="2"/>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9352B08"/>
    <w:multiLevelType w:val="hybridMultilevel"/>
    <w:tmpl w:val="28D24DFE"/>
    <w:lvl w:ilvl="0" w:tplc="9B80F836">
      <w:numFmt w:val="bullet"/>
      <w:lvlText w:val="-"/>
      <w:lvlJc w:val="left"/>
      <w:pPr>
        <w:ind w:left="1077" w:hanging="360"/>
      </w:pPr>
      <w:rPr>
        <w:rFonts w:ascii="Calibri" w:eastAsiaTheme="minorHAnsi"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7">
    <w:nsid w:val="591C5BE9"/>
    <w:multiLevelType w:val="multilevel"/>
    <w:tmpl w:val="3926BA8C"/>
    <w:lvl w:ilvl="0">
      <w:start w:val="2"/>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ED97EF8"/>
    <w:multiLevelType w:val="hybridMultilevel"/>
    <w:tmpl w:val="AD285FDE"/>
    <w:lvl w:ilvl="0" w:tplc="95B6D298">
      <w:start w:val="1"/>
      <w:numFmt w:val="low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9">
    <w:nsid w:val="601A177A"/>
    <w:multiLevelType w:val="multilevel"/>
    <w:tmpl w:val="AB426FBA"/>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3F44209"/>
    <w:multiLevelType w:val="hybridMultilevel"/>
    <w:tmpl w:val="8BDE63D6"/>
    <w:lvl w:ilvl="0" w:tplc="9B6AC6BC">
      <w:start w:val="1"/>
      <w:numFmt w:val="upperLetter"/>
      <w:lvlText w:val="%1)"/>
      <w:lvlJc w:val="left"/>
      <w:pPr>
        <w:ind w:left="360" w:hanging="360"/>
      </w:pPr>
      <w:rPr>
        <w:rFont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6C30D9C"/>
    <w:multiLevelType w:val="hybridMultilevel"/>
    <w:tmpl w:val="A210D5C6"/>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nsid w:val="6765547E"/>
    <w:multiLevelType w:val="multilevel"/>
    <w:tmpl w:val="AB426FBA"/>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A3D478F"/>
    <w:multiLevelType w:val="hybridMultilevel"/>
    <w:tmpl w:val="AB6CD318"/>
    <w:lvl w:ilvl="0" w:tplc="BE0EAF82">
      <w:start w:val="1"/>
      <w:numFmt w:val="decimal"/>
      <w:lvlText w:val="%1)"/>
      <w:lvlJc w:val="left"/>
      <w:pPr>
        <w:ind w:left="513" w:hanging="360"/>
      </w:pPr>
      <w:rPr>
        <w:rFonts w:hint="default"/>
        <w:b/>
      </w:r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num w:numId="1">
    <w:abstractNumId w:val="19"/>
  </w:num>
  <w:num w:numId="2">
    <w:abstractNumId w:val="7"/>
  </w:num>
  <w:num w:numId="3">
    <w:abstractNumId w:val="0"/>
  </w:num>
  <w:num w:numId="4">
    <w:abstractNumId w:val="22"/>
  </w:num>
  <w:num w:numId="5">
    <w:abstractNumId w:val="9"/>
  </w:num>
  <w:num w:numId="6">
    <w:abstractNumId w:val="8"/>
  </w:num>
  <w:num w:numId="7">
    <w:abstractNumId w:val="15"/>
  </w:num>
  <w:num w:numId="8">
    <w:abstractNumId w:val="17"/>
  </w:num>
  <w:num w:numId="9">
    <w:abstractNumId w:val="2"/>
  </w:num>
  <w:num w:numId="10">
    <w:abstractNumId w:val="10"/>
  </w:num>
  <w:num w:numId="11">
    <w:abstractNumId w:val="14"/>
  </w:num>
  <w:num w:numId="12">
    <w:abstractNumId w:val="13"/>
  </w:num>
  <w:num w:numId="13">
    <w:abstractNumId w:val="20"/>
  </w:num>
  <w:num w:numId="14">
    <w:abstractNumId w:val="18"/>
  </w:num>
  <w:num w:numId="15">
    <w:abstractNumId w:val="23"/>
  </w:num>
  <w:num w:numId="16">
    <w:abstractNumId w:val="6"/>
  </w:num>
  <w:num w:numId="17">
    <w:abstractNumId w:val="21"/>
  </w:num>
  <w:num w:numId="18">
    <w:abstractNumId w:val="16"/>
  </w:num>
  <w:num w:numId="19">
    <w:abstractNumId w:val="11"/>
  </w:num>
  <w:num w:numId="20">
    <w:abstractNumId w:val="4"/>
  </w:num>
  <w:num w:numId="21">
    <w:abstractNumId w:val="3"/>
  </w:num>
  <w:num w:numId="22">
    <w:abstractNumId w:val="5"/>
  </w:num>
  <w:num w:numId="23">
    <w:abstractNumId w:val="12"/>
  </w:num>
  <w:num w:numId="2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284"/>
  <w:doNotHyphenateCaps/>
  <w:drawingGridHorizontalSpacing w:val="110"/>
  <w:displayHorizontalDrawingGridEvery w:val="2"/>
  <w:characterSpacingControl w:val="doNotCompress"/>
  <w:footnotePr>
    <w:footnote w:id="-1"/>
    <w:footnote w:id="0"/>
  </w:footnotePr>
  <w:endnotePr>
    <w:endnote w:id="-1"/>
    <w:endnote w:id="0"/>
  </w:endnotePr>
  <w:compat/>
  <w:rsids>
    <w:rsidRoot w:val="00CF23F9"/>
    <w:rsid w:val="00007CC5"/>
    <w:rsid w:val="00014727"/>
    <w:rsid w:val="00015362"/>
    <w:rsid w:val="00017183"/>
    <w:rsid w:val="0002536B"/>
    <w:rsid w:val="00032482"/>
    <w:rsid w:val="00034B49"/>
    <w:rsid w:val="00061355"/>
    <w:rsid w:val="00062889"/>
    <w:rsid w:val="00067445"/>
    <w:rsid w:val="0009534A"/>
    <w:rsid w:val="000A03BB"/>
    <w:rsid w:val="000A33C1"/>
    <w:rsid w:val="000B7728"/>
    <w:rsid w:val="000C4ED1"/>
    <w:rsid w:val="000E46E7"/>
    <w:rsid w:val="000E4AC4"/>
    <w:rsid w:val="000F1D3D"/>
    <w:rsid w:val="000F6D59"/>
    <w:rsid w:val="00102720"/>
    <w:rsid w:val="001117F7"/>
    <w:rsid w:val="001303DA"/>
    <w:rsid w:val="00136DD1"/>
    <w:rsid w:val="00141E4F"/>
    <w:rsid w:val="001451AE"/>
    <w:rsid w:val="00146CD2"/>
    <w:rsid w:val="00155D9A"/>
    <w:rsid w:val="00167C95"/>
    <w:rsid w:val="00170683"/>
    <w:rsid w:val="00170C4C"/>
    <w:rsid w:val="00170E18"/>
    <w:rsid w:val="00174453"/>
    <w:rsid w:val="00184233"/>
    <w:rsid w:val="0019719B"/>
    <w:rsid w:val="001A60C8"/>
    <w:rsid w:val="001C0CFD"/>
    <w:rsid w:val="001D05A6"/>
    <w:rsid w:val="001D4BBF"/>
    <w:rsid w:val="001D7169"/>
    <w:rsid w:val="001E1176"/>
    <w:rsid w:val="00201BC6"/>
    <w:rsid w:val="00204B79"/>
    <w:rsid w:val="00206D2C"/>
    <w:rsid w:val="0022042D"/>
    <w:rsid w:val="00222EB0"/>
    <w:rsid w:val="00230236"/>
    <w:rsid w:val="00235553"/>
    <w:rsid w:val="00236EF2"/>
    <w:rsid w:val="002464DF"/>
    <w:rsid w:val="00256D5C"/>
    <w:rsid w:val="0027540D"/>
    <w:rsid w:val="00282F7F"/>
    <w:rsid w:val="002872E4"/>
    <w:rsid w:val="00295AD5"/>
    <w:rsid w:val="002C7F53"/>
    <w:rsid w:val="002D051A"/>
    <w:rsid w:val="002D0989"/>
    <w:rsid w:val="002D70E3"/>
    <w:rsid w:val="002E6C48"/>
    <w:rsid w:val="002F245A"/>
    <w:rsid w:val="002F27BD"/>
    <w:rsid w:val="002F7EFD"/>
    <w:rsid w:val="003168EB"/>
    <w:rsid w:val="00322C1B"/>
    <w:rsid w:val="00325007"/>
    <w:rsid w:val="0033594A"/>
    <w:rsid w:val="003559AD"/>
    <w:rsid w:val="00383C50"/>
    <w:rsid w:val="003B6700"/>
    <w:rsid w:val="003C278C"/>
    <w:rsid w:val="003D7A39"/>
    <w:rsid w:val="003E63F0"/>
    <w:rsid w:val="003F117B"/>
    <w:rsid w:val="003F766E"/>
    <w:rsid w:val="00413B0D"/>
    <w:rsid w:val="00425C6D"/>
    <w:rsid w:val="00483D44"/>
    <w:rsid w:val="00485FD0"/>
    <w:rsid w:val="004911D2"/>
    <w:rsid w:val="004936F4"/>
    <w:rsid w:val="004C5822"/>
    <w:rsid w:val="004C7CD4"/>
    <w:rsid w:val="004D0505"/>
    <w:rsid w:val="004F0040"/>
    <w:rsid w:val="004F0B11"/>
    <w:rsid w:val="004F2A12"/>
    <w:rsid w:val="004F4DF9"/>
    <w:rsid w:val="004F6926"/>
    <w:rsid w:val="00511B3B"/>
    <w:rsid w:val="00516962"/>
    <w:rsid w:val="00524C22"/>
    <w:rsid w:val="0052695C"/>
    <w:rsid w:val="005807C8"/>
    <w:rsid w:val="00582284"/>
    <w:rsid w:val="005844C3"/>
    <w:rsid w:val="00587400"/>
    <w:rsid w:val="005A0B3E"/>
    <w:rsid w:val="005A2A65"/>
    <w:rsid w:val="005B5A2F"/>
    <w:rsid w:val="005C5DB4"/>
    <w:rsid w:val="005F3C52"/>
    <w:rsid w:val="005F669E"/>
    <w:rsid w:val="006246C7"/>
    <w:rsid w:val="00630A83"/>
    <w:rsid w:val="00641398"/>
    <w:rsid w:val="00641ADF"/>
    <w:rsid w:val="00655BD8"/>
    <w:rsid w:val="0067497B"/>
    <w:rsid w:val="00677F0E"/>
    <w:rsid w:val="0069268C"/>
    <w:rsid w:val="006A4F40"/>
    <w:rsid w:val="006B45BB"/>
    <w:rsid w:val="006C710A"/>
    <w:rsid w:val="006D0A00"/>
    <w:rsid w:val="006D50E9"/>
    <w:rsid w:val="006F7FC1"/>
    <w:rsid w:val="0071140A"/>
    <w:rsid w:val="0071280F"/>
    <w:rsid w:val="00713A3F"/>
    <w:rsid w:val="007409F6"/>
    <w:rsid w:val="00747532"/>
    <w:rsid w:val="00767133"/>
    <w:rsid w:val="00775A34"/>
    <w:rsid w:val="00783CFF"/>
    <w:rsid w:val="007B1BBB"/>
    <w:rsid w:val="007C7713"/>
    <w:rsid w:val="007E7A6E"/>
    <w:rsid w:val="007F53CC"/>
    <w:rsid w:val="007F7FB5"/>
    <w:rsid w:val="00822D90"/>
    <w:rsid w:val="00823CD2"/>
    <w:rsid w:val="00836834"/>
    <w:rsid w:val="008412AE"/>
    <w:rsid w:val="008742A3"/>
    <w:rsid w:val="008749F8"/>
    <w:rsid w:val="008772FA"/>
    <w:rsid w:val="00877C22"/>
    <w:rsid w:val="00894EDA"/>
    <w:rsid w:val="008A241E"/>
    <w:rsid w:val="008B3F06"/>
    <w:rsid w:val="008C4953"/>
    <w:rsid w:val="008F73C7"/>
    <w:rsid w:val="0090500B"/>
    <w:rsid w:val="00931445"/>
    <w:rsid w:val="00945BF9"/>
    <w:rsid w:val="00954EA3"/>
    <w:rsid w:val="00956E47"/>
    <w:rsid w:val="00960E00"/>
    <w:rsid w:val="00965E83"/>
    <w:rsid w:val="00975FD0"/>
    <w:rsid w:val="00976D97"/>
    <w:rsid w:val="00997F57"/>
    <w:rsid w:val="009B5F11"/>
    <w:rsid w:val="009C198D"/>
    <w:rsid w:val="009C7DB1"/>
    <w:rsid w:val="009D3EF9"/>
    <w:rsid w:val="009F02FF"/>
    <w:rsid w:val="009F0CED"/>
    <w:rsid w:val="009F30E7"/>
    <w:rsid w:val="009F57BA"/>
    <w:rsid w:val="00A01854"/>
    <w:rsid w:val="00A21182"/>
    <w:rsid w:val="00A27B19"/>
    <w:rsid w:val="00A74A1D"/>
    <w:rsid w:val="00AA0A3D"/>
    <w:rsid w:val="00AA411C"/>
    <w:rsid w:val="00AA5D56"/>
    <w:rsid w:val="00AB20CB"/>
    <w:rsid w:val="00AB6D5E"/>
    <w:rsid w:val="00AC0DCB"/>
    <w:rsid w:val="00AC4C22"/>
    <w:rsid w:val="00AF0075"/>
    <w:rsid w:val="00B16990"/>
    <w:rsid w:val="00B26D6E"/>
    <w:rsid w:val="00B30DBF"/>
    <w:rsid w:val="00B47106"/>
    <w:rsid w:val="00B53B0C"/>
    <w:rsid w:val="00B6646C"/>
    <w:rsid w:val="00B806C6"/>
    <w:rsid w:val="00B80C03"/>
    <w:rsid w:val="00BA6199"/>
    <w:rsid w:val="00BA683D"/>
    <w:rsid w:val="00BA695F"/>
    <w:rsid w:val="00BB0B81"/>
    <w:rsid w:val="00BB0F70"/>
    <w:rsid w:val="00BC100C"/>
    <w:rsid w:val="00BD1064"/>
    <w:rsid w:val="00BE63FC"/>
    <w:rsid w:val="00BF4A5D"/>
    <w:rsid w:val="00BF5383"/>
    <w:rsid w:val="00C11F72"/>
    <w:rsid w:val="00C1629E"/>
    <w:rsid w:val="00C228F1"/>
    <w:rsid w:val="00C4794F"/>
    <w:rsid w:val="00C6755A"/>
    <w:rsid w:val="00C7085D"/>
    <w:rsid w:val="00C81836"/>
    <w:rsid w:val="00CB2774"/>
    <w:rsid w:val="00CB73F6"/>
    <w:rsid w:val="00CC2F95"/>
    <w:rsid w:val="00CF23F9"/>
    <w:rsid w:val="00CF3943"/>
    <w:rsid w:val="00D0602A"/>
    <w:rsid w:val="00D17891"/>
    <w:rsid w:val="00D263D2"/>
    <w:rsid w:val="00D31191"/>
    <w:rsid w:val="00D55FD8"/>
    <w:rsid w:val="00D60F4C"/>
    <w:rsid w:val="00D93088"/>
    <w:rsid w:val="00DA158D"/>
    <w:rsid w:val="00DA5824"/>
    <w:rsid w:val="00DA7963"/>
    <w:rsid w:val="00DB00F8"/>
    <w:rsid w:val="00DB1BCB"/>
    <w:rsid w:val="00DD6BBC"/>
    <w:rsid w:val="00E04E1A"/>
    <w:rsid w:val="00E139A4"/>
    <w:rsid w:val="00E42CDE"/>
    <w:rsid w:val="00E46C53"/>
    <w:rsid w:val="00E5072D"/>
    <w:rsid w:val="00E5128E"/>
    <w:rsid w:val="00E56ED8"/>
    <w:rsid w:val="00E65CDD"/>
    <w:rsid w:val="00E67C02"/>
    <w:rsid w:val="00F002BA"/>
    <w:rsid w:val="00F358E7"/>
    <w:rsid w:val="00F80F78"/>
    <w:rsid w:val="00F85E70"/>
    <w:rsid w:val="00F87A78"/>
    <w:rsid w:val="00FC609F"/>
    <w:rsid w:val="00FE7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7400"/>
    <w:pPr>
      <w:ind w:firstLine="360"/>
    </w:pPr>
    <w:rPr>
      <w:sz w:val="22"/>
      <w:szCs w:val="22"/>
      <w:lang w:val="en-US" w:eastAsia="en-US" w:bidi="en-US"/>
    </w:rPr>
  </w:style>
  <w:style w:type="paragraph" w:styleId="Titolo1">
    <w:name w:val="heading 1"/>
    <w:basedOn w:val="Normale"/>
    <w:next w:val="Normale"/>
    <w:link w:val="Titolo1Carattere"/>
    <w:uiPriority w:val="9"/>
    <w:qFormat/>
    <w:rsid w:val="00587400"/>
    <w:pPr>
      <w:pBdr>
        <w:bottom w:val="single" w:sz="12" w:space="1" w:color="365F91"/>
      </w:pBdr>
      <w:spacing w:before="600" w:after="80"/>
      <w:ind w:firstLine="0"/>
      <w:outlineLvl w:val="0"/>
    </w:pPr>
    <w:rPr>
      <w:rFonts w:ascii="Cambria" w:hAnsi="Cambria"/>
      <w:b/>
      <w:bCs/>
      <w:color w:val="365F91"/>
      <w:sz w:val="24"/>
      <w:szCs w:val="24"/>
    </w:rPr>
  </w:style>
  <w:style w:type="paragraph" w:styleId="Titolo2">
    <w:name w:val="heading 2"/>
    <w:basedOn w:val="Normale"/>
    <w:next w:val="Normale"/>
    <w:link w:val="Titolo2Carattere"/>
    <w:uiPriority w:val="9"/>
    <w:unhideWhenUsed/>
    <w:qFormat/>
    <w:rsid w:val="00587400"/>
    <w:pPr>
      <w:pBdr>
        <w:bottom w:val="single" w:sz="8" w:space="1" w:color="4F81BD"/>
      </w:pBdr>
      <w:spacing w:before="200" w:after="80"/>
      <w:ind w:firstLine="0"/>
      <w:outlineLvl w:val="1"/>
    </w:pPr>
    <w:rPr>
      <w:rFonts w:ascii="Cambria" w:hAnsi="Cambria"/>
      <w:color w:val="365F91"/>
      <w:sz w:val="24"/>
      <w:szCs w:val="24"/>
    </w:rPr>
  </w:style>
  <w:style w:type="paragraph" w:styleId="Titolo3">
    <w:name w:val="heading 3"/>
    <w:basedOn w:val="Normale"/>
    <w:next w:val="Normale"/>
    <w:link w:val="Titolo3Carattere"/>
    <w:uiPriority w:val="9"/>
    <w:unhideWhenUsed/>
    <w:qFormat/>
    <w:rsid w:val="00587400"/>
    <w:pPr>
      <w:pBdr>
        <w:bottom w:val="single" w:sz="4" w:space="1" w:color="95B3D7"/>
      </w:pBdr>
      <w:spacing w:before="200" w:after="80"/>
      <w:ind w:firstLine="0"/>
      <w:outlineLvl w:val="2"/>
    </w:pPr>
    <w:rPr>
      <w:rFonts w:ascii="Cambria" w:hAnsi="Cambria"/>
      <w:color w:val="4F81BD"/>
      <w:sz w:val="24"/>
      <w:szCs w:val="24"/>
    </w:rPr>
  </w:style>
  <w:style w:type="paragraph" w:styleId="Titolo4">
    <w:name w:val="heading 4"/>
    <w:basedOn w:val="Normale"/>
    <w:next w:val="Normale"/>
    <w:link w:val="Titolo4Carattere"/>
    <w:uiPriority w:val="9"/>
    <w:semiHidden/>
    <w:unhideWhenUsed/>
    <w:qFormat/>
    <w:rsid w:val="00587400"/>
    <w:pPr>
      <w:pBdr>
        <w:bottom w:val="single" w:sz="4" w:space="2" w:color="B8CCE4"/>
      </w:pBdr>
      <w:spacing w:before="200" w:after="80"/>
      <w:ind w:firstLine="0"/>
      <w:outlineLvl w:val="3"/>
    </w:pPr>
    <w:rPr>
      <w:rFonts w:ascii="Cambria" w:hAnsi="Cambria"/>
      <w:i/>
      <w:iCs/>
      <w:color w:val="4F81BD"/>
      <w:sz w:val="24"/>
      <w:szCs w:val="24"/>
    </w:rPr>
  </w:style>
  <w:style w:type="paragraph" w:styleId="Titolo5">
    <w:name w:val="heading 5"/>
    <w:basedOn w:val="Normale"/>
    <w:next w:val="Normale"/>
    <w:link w:val="Titolo5Carattere"/>
    <w:uiPriority w:val="9"/>
    <w:semiHidden/>
    <w:unhideWhenUsed/>
    <w:qFormat/>
    <w:rsid w:val="00587400"/>
    <w:pPr>
      <w:spacing w:before="200" w:after="80"/>
      <w:ind w:firstLine="0"/>
      <w:outlineLvl w:val="4"/>
    </w:pPr>
    <w:rPr>
      <w:rFonts w:ascii="Cambria" w:hAnsi="Cambria"/>
      <w:color w:val="4F81BD"/>
    </w:rPr>
  </w:style>
  <w:style w:type="paragraph" w:styleId="Titolo6">
    <w:name w:val="heading 6"/>
    <w:basedOn w:val="Normale"/>
    <w:next w:val="Normale"/>
    <w:link w:val="Titolo6Carattere"/>
    <w:unhideWhenUsed/>
    <w:qFormat/>
    <w:rsid w:val="00587400"/>
    <w:pPr>
      <w:spacing w:before="280" w:after="100"/>
      <w:ind w:firstLine="0"/>
      <w:outlineLvl w:val="5"/>
    </w:pPr>
    <w:rPr>
      <w:rFonts w:ascii="Cambria" w:hAnsi="Cambria"/>
      <w:i/>
      <w:iCs/>
      <w:color w:val="4F81BD"/>
    </w:rPr>
  </w:style>
  <w:style w:type="paragraph" w:styleId="Titolo7">
    <w:name w:val="heading 7"/>
    <w:basedOn w:val="Normale"/>
    <w:next w:val="Normale"/>
    <w:link w:val="Titolo7Carattere"/>
    <w:uiPriority w:val="9"/>
    <w:semiHidden/>
    <w:unhideWhenUsed/>
    <w:qFormat/>
    <w:rsid w:val="00587400"/>
    <w:pPr>
      <w:spacing w:before="320" w:after="100"/>
      <w:ind w:firstLine="0"/>
      <w:outlineLvl w:val="6"/>
    </w:pPr>
    <w:rPr>
      <w:rFonts w:ascii="Cambria" w:hAnsi="Cambria"/>
      <w:b/>
      <w:bCs/>
      <w:color w:val="9BBB59"/>
      <w:sz w:val="20"/>
      <w:szCs w:val="20"/>
    </w:rPr>
  </w:style>
  <w:style w:type="paragraph" w:styleId="Titolo8">
    <w:name w:val="heading 8"/>
    <w:basedOn w:val="Normale"/>
    <w:next w:val="Normale"/>
    <w:link w:val="Titolo8Carattere"/>
    <w:uiPriority w:val="9"/>
    <w:semiHidden/>
    <w:unhideWhenUsed/>
    <w:qFormat/>
    <w:rsid w:val="00587400"/>
    <w:pPr>
      <w:spacing w:before="320" w:after="100"/>
      <w:ind w:firstLine="0"/>
      <w:outlineLvl w:val="7"/>
    </w:pPr>
    <w:rPr>
      <w:rFonts w:ascii="Cambria" w:hAnsi="Cambria"/>
      <w:b/>
      <w:bCs/>
      <w:i/>
      <w:iCs/>
      <w:color w:val="9BBB59"/>
      <w:sz w:val="20"/>
      <w:szCs w:val="20"/>
    </w:rPr>
  </w:style>
  <w:style w:type="paragraph" w:styleId="Titolo9">
    <w:name w:val="heading 9"/>
    <w:basedOn w:val="Normale"/>
    <w:next w:val="Normale"/>
    <w:link w:val="Titolo9Carattere"/>
    <w:uiPriority w:val="9"/>
    <w:semiHidden/>
    <w:unhideWhenUsed/>
    <w:qFormat/>
    <w:rsid w:val="00587400"/>
    <w:pPr>
      <w:spacing w:before="320" w:after="100"/>
      <w:ind w:firstLine="0"/>
      <w:outlineLvl w:val="8"/>
    </w:pPr>
    <w:rPr>
      <w:rFonts w:ascii="Cambria" w:hAnsi="Cambria"/>
      <w:i/>
      <w:iCs/>
      <w:color w:val="9BBB5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87400"/>
    <w:rPr>
      <w:rFonts w:ascii="Cambria" w:eastAsia="Times New Roman" w:hAnsi="Cambria" w:cs="Times New Roman"/>
      <w:color w:val="365F91"/>
      <w:sz w:val="24"/>
      <w:szCs w:val="24"/>
    </w:rPr>
  </w:style>
  <w:style w:type="character" w:customStyle="1" w:styleId="Titolo3Carattere">
    <w:name w:val="Titolo 3 Carattere"/>
    <w:basedOn w:val="Carpredefinitoparagrafo"/>
    <w:link w:val="Titolo3"/>
    <w:uiPriority w:val="9"/>
    <w:rsid w:val="00587400"/>
    <w:rPr>
      <w:rFonts w:ascii="Cambria" w:eastAsia="Times New Roman" w:hAnsi="Cambria" w:cs="Times New Roman"/>
      <w:color w:val="4F81BD"/>
      <w:sz w:val="24"/>
      <w:szCs w:val="24"/>
    </w:rPr>
  </w:style>
  <w:style w:type="paragraph" w:styleId="Titolo">
    <w:name w:val="Title"/>
    <w:basedOn w:val="Normale"/>
    <w:next w:val="Normale"/>
    <w:link w:val="TitoloCarattere"/>
    <w:uiPriority w:val="10"/>
    <w:qFormat/>
    <w:rsid w:val="005874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oloCarattere">
    <w:name w:val="Titolo Carattere"/>
    <w:basedOn w:val="Carpredefinitoparagrafo"/>
    <w:link w:val="Titolo"/>
    <w:uiPriority w:val="10"/>
    <w:rsid w:val="00587400"/>
    <w:rPr>
      <w:rFonts w:ascii="Cambria" w:eastAsia="Times New Roman" w:hAnsi="Cambria" w:cs="Times New Roman"/>
      <w:i/>
      <w:iCs/>
      <w:color w:val="243F60"/>
      <w:sz w:val="60"/>
      <w:szCs w:val="60"/>
    </w:rPr>
  </w:style>
  <w:style w:type="character" w:styleId="Enfasidelicata">
    <w:name w:val="Subtle Emphasis"/>
    <w:uiPriority w:val="19"/>
    <w:qFormat/>
    <w:rsid w:val="00587400"/>
    <w:rPr>
      <w:i/>
      <w:iCs/>
      <w:color w:val="5A5A5A"/>
    </w:rPr>
  </w:style>
  <w:style w:type="character" w:styleId="Titolodellibro">
    <w:name w:val="Book Title"/>
    <w:basedOn w:val="Carpredefinitoparagrafo"/>
    <w:uiPriority w:val="33"/>
    <w:qFormat/>
    <w:rsid w:val="00587400"/>
    <w:rPr>
      <w:rFonts w:ascii="Cambria" w:eastAsia="Times New Roman" w:hAnsi="Cambria" w:cs="Times New Roman"/>
      <w:b/>
      <w:bCs/>
      <w:i/>
      <w:iCs/>
      <w:color w:val="auto"/>
    </w:rPr>
  </w:style>
  <w:style w:type="paragraph" w:customStyle="1" w:styleId="Style4">
    <w:name w:val="Style4"/>
    <w:basedOn w:val="Normale"/>
    <w:uiPriority w:val="99"/>
    <w:rsid w:val="00587400"/>
    <w:pPr>
      <w:widowControl w:val="0"/>
      <w:autoSpaceDE w:val="0"/>
      <w:autoSpaceDN w:val="0"/>
      <w:adjustRightInd w:val="0"/>
      <w:spacing w:line="248" w:lineRule="exact"/>
      <w:ind w:firstLine="0"/>
      <w:jc w:val="both"/>
    </w:pPr>
    <w:rPr>
      <w:sz w:val="24"/>
      <w:szCs w:val="24"/>
      <w:lang w:val="it-IT" w:eastAsia="it-IT" w:bidi="ar-SA"/>
    </w:rPr>
  </w:style>
  <w:style w:type="paragraph" w:customStyle="1" w:styleId="Style5">
    <w:name w:val="Style5"/>
    <w:basedOn w:val="Normale"/>
    <w:uiPriority w:val="99"/>
    <w:rsid w:val="00587400"/>
    <w:pPr>
      <w:widowControl w:val="0"/>
      <w:autoSpaceDE w:val="0"/>
      <w:autoSpaceDN w:val="0"/>
      <w:adjustRightInd w:val="0"/>
      <w:ind w:firstLine="0"/>
      <w:jc w:val="center"/>
    </w:pPr>
    <w:rPr>
      <w:sz w:val="24"/>
      <w:szCs w:val="24"/>
      <w:lang w:val="it-IT" w:eastAsia="it-IT" w:bidi="ar-SA"/>
    </w:rPr>
  </w:style>
  <w:style w:type="paragraph" w:customStyle="1" w:styleId="Style6">
    <w:name w:val="Style6"/>
    <w:basedOn w:val="Normale"/>
    <w:uiPriority w:val="99"/>
    <w:rsid w:val="00587400"/>
    <w:pPr>
      <w:widowControl w:val="0"/>
      <w:autoSpaceDE w:val="0"/>
      <w:autoSpaceDN w:val="0"/>
      <w:adjustRightInd w:val="0"/>
      <w:ind w:firstLine="0"/>
    </w:pPr>
    <w:rPr>
      <w:sz w:val="24"/>
      <w:szCs w:val="24"/>
      <w:lang w:val="it-IT" w:eastAsia="it-IT" w:bidi="ar-SA"/>
    </w:rPr>
  </w:style>
  <w:style w:type="paragraph" w:customStyle="1" w:styleId="Style13">
    <w:name w:val="Style13"/>
    <w:basedOn w:val="Normale"/>
    <w:uiPriority w:val="99"/>
    <w:rsid w:val="00587400"/>
    <w:pPr>
      <w:widowControl w:val="0"/>
      <w:autoSpaceDE w:val="0"/>
      <w:autoSpaceDN w:val="0"/>
      <w:adjustRightInd w:val="0"/>
      <w:ind w:firstLine="0"/>
    </w:pPr>
    <w:rPr>
      <w:sz w:val="24"/>
      <w:szCs w:val="24"/>
      <w:lang w:val="it-IT" w:eastAsia="it-IT" w:bidi="ar-SA"/>
    </w:rPr>
  </w:style>
  <w:style w:type="paragraph" w:customStyle="1" w:styleId="Style14">
    <w:name w:val="Style14"/>
    <w:basedOn w:val="Normale"/>
    <w:uiPriority w:val="99"/>
    <w:rsid w:val="00587400"/>
    <w:pPr>
      <w:widowControl w:val="0"/>
      <w:autoSpaceDE w:val="0"/>
      <w:autoSpaceDN w:val="0"/>
      <w:adjustRightInd w:val="0"/>
      <w:spacing w:line="250" w:lineRule="exact"/>
      <w:ind w:hanging="317"/>
    </w:pPr>
    <w:rPr>
      <w:sz w:val="24"/>
      <w:szCs w:val="24"/>
      <w:lang w:val="it-IT" w:eastAsia="it-IT" w:bidi="ar-SA"/>
    </w:rPr>
  </w:style>
  <w:style w:type="character" w:customStyle="1" w:styleId="FontStyle30">
    <w:name w:val="Font Style30"/>
    <w:uiPriority w:val="99"/>
    <w:rsid w:val="00587400"/>
    <w:rPr>
      <w:rFonts w:ascii="Arial" w:hAnsi="Arial" w:cs="Arial"/>
      <w:b/>
      <w:bCs/>
      <w:sz w:val="20"/>
      <w:szCs w:val="20"/>
    </w:rPr>
  </w:style>
  <w:style w:type="character" w:customStyle="1" w:styleId="FontStyle31">
    <w:name w:val="Font Style31"/>
    <w:uiPriority w:val="99"/>
    <w:rsid w:val="00587400"/>
    <w:rPr>
      <w:rFonts w:ascii="Arial" w:hAnsi="Arial" w:cs="Arial"/>
      <w:sz w:val="20"/>
      <w:szCs w:val="20"/>
    </w:rPr>
  </w:style>
  <w:style w:type="character" w:customStyle="1" w:styleId="FontStyle33">
    <w:name w:val="Font Style33"/>
    <w:uiPriority w:val="99"/>
    <w:rsid w:val="00587400"/>
    <w:rPr>
      <w:rFonts w:ascii="Arial" w:hAnsi="Arial" w:cs="Arial"/>
      <w:i/>
      <w:iCs/>
      <w:sz w:val="20"/>
      <w:szCs w:val="20"/>
    </w:rPr>
  </w:style>
  <w:style w:type="character" w:customStyle="1" w:styleId="Titolo1Carattere">
    <w:name w:val="Titolo 1 Carattere"/>
    <w:basedOn w:val="Carpredefinitoparagrafo"/>
    <w:link w:val="Titolo1"/>
    <w:uiPriority w:val="9"/>
    <w:rsid w:val="00587400"/>
    <w:rPr>
      <w:rFonts w:ascii="Cambria" w:eastAsia="Times New Roman" w:hAnsi="Cambria" w:cs="Times New Roman"/>
      <w:b/>
      <w:bCs/>
      <w:color w:val="365F91"/>
      <w:sz w:val="24"/>
      <w:szCs w:val="24"/>
    </w:rPr>
  </w:style>
  <w:style w:type="paragraph" w:styleId="Paragrafoelenco">
    <w:name w:val="List Paragraph"/>
    <w:basedOn w:val="Normale"/>
    <w:uiPriority w:val="34"/>
    <w:qFormat/>
    <w:rsid w:val="00587400"/>
    <w:pPr>
      <w:ind w:left="720"/>
      <w:contextualSpacing/>
    </w:pPr>
  </w:style>
  <w:style w:type="character" w:customStyle="1" w:styleId="Titolo4Carattere">
    <w:name w:val="Titolo 4 Carattere"/>
    <w:basedOn w:val="Carpredefinitoparagrafo"/>
    <w:link w:val="Titolo4"/>
    <w:uiPriority w:val="9"/>
    <w:semiHidden/>
    <w:rsid w:val="00587400"/>
    <w:rPr>
      <w:rFonts w:ascii="Cambria" w:eastAsia="Times New Roman" w:hAnsi="Cambria" w:cs="Times New Roman"/>
      <w:i/>
      <w:iCs/>
      <w:color w:val="4F81BD"/>
      <w:sz w:val="24"/>
      <w:szCs w:val="24"/>
    </w:rPr>
  </w:style>
  <w:style w:type="character" w:customStyle="1" w:styleId="Titolo5Carattere">
    <w:name w:val="Titolo 5 Carattere"/>
    <w:basedOn w:val="Carpredefinitoparagrafo"/>
    <w:link w:val="Titolo5"/>
    <w:uiPriority w:val="9"/>
    <w:semiHidden/>
    <w:rsid w:val="00587400"/>
    <w:rPr>
      <w:rFonts w:ascii="Cambria" w:eastAsia="Times New Roman" w:hAnsi="Cambria" w:cs="Times New Roman"/>
      <w:color w:val="4F81BD"/>
    </w:rPr>
  </w:style>
  <w:style w:type="character" w:customStyle="1" w:styleId="Titolo6Carattere">
    <w:name w:val="Titolo 6 Carattere"/>
    <w:basedOn w:val="Carpredefinitoparagrafo"/>
    <w:link w:val="Titolo6"/>
    <w:rsid w:val="00587400"/>
    <w:rPr>
      <w:rFonts w:ascii="Cambria" w:eastAsia="Times New Roman" w:hAnsi="Cambria" w:cs="Times New Roman"/>
      <w:i/>
      <w:iCs/>
      <w:color w:val="4F81BD"/>
    </w:rPr>
  </w:style>
  <w:style w:type="character" w:customStyle="1" w:styleId="Titolo7Carattere">
    <w:name w:val="Titolo 7 Carattere"/>
    <w:basedOn w:val="Carpredefinitoparagrafo"/>
    <w:link w:val="Titolo7"/>
    <w:uiPriority w:val="9"/>
    <w:semiHidden/>
    <w:rsid w:val="00587400"/>
    <w:rPr>
      <w:rFonts w:ascii="Cambria" w:eastAsia="Times New Roman" w:hAnsi="Cambria" w:cs="Times New Roman"/>
      <w:b/>
      <w:bCs/>
      <w:color w:val="9BBB59"/>
      <w:sz w:val="20"/>
      <w:szCs w:val="20"/>
    </w:rPr>
  </w:style>
  <w:style w:type="character" w:customStyle="1" w:styleId="Titolo8Carattere">
    <w:name w:val="Titolo 8 Carattere"/>
    <w:basedOn w:val="Carpredefinitoparagrafo"/>
    <w:link w:val="Titolo8"/>
    <w:uiPriority w:val="9"/>
    <w:semiHidden/>
    <w:rsid w:val="00587400"/>
    <w:rPr>
      <w:rFonts w:ascii="Cambria" w:eastAsia="Times New Roman" w:hAnsi="Cambria" w:cs="Times New Roman"/>
      <w:b/>
      <w:bCs/>
      <w:i/>
      <w:iCs/>
      <w:color w:val="9BBB59"/>
      <w:sz w:val="20"/>
      <w:szCs w:val="20"/>
    </w:rPr>
  </w:style>
  <w:style w:type="character" w:customStyle="1" w:styleId="Titolo9Carattere">
    <w:name w:val="Titolo 9 Carattere"/>
    <w:basedOn w:val="Carpredefinitoparagrafo"/>
    <w:link w:val="Titolo9"/>
    <w:uiPriority w:val="9"/>
    <w:semiHidden/>
    <w:rsid w:val="00587400"/>
    <w:rPr>
      <w:rFonts w:ascii="Cambria" w:eastAsia="Times New Roman" w:hAnsi="Cambria" w:cs="Times New Roman"/>
      <w:i/>
      <w:iCs/>
      <w:color w:val="9BBB59"/>
      <w:sz w:val="20"/>
      <w:szCs w:val="20"/>
    </w:rPr>
  </w:style>
  <w:style w:type="paragraph" w:styleId="Didascalia">
    <w:name w:val="caption"/>
    <w:basedOn w:val="Normale"/>
    <w:next w:val="Normale"/>
    <w:uiPriority w:val="35"/>
    <w:semiHidden/>
    <w:unhideWhenUsed/>
    <w:qFormat/>
    <w:rsid w:val="00587400"/>
    <w:rPr>
      <w:b/>
      <w:bCs/>
      <w:sz w:val="18"/>
      <w:szCs w:val="18"/>
    </w:rPr>
  </w:style>
  <w:style w:type="paragraph" w:styleId="Sottotitolo">
    <w:name w:val="Subtitle"/>
    <w:basedOn w:val="Normale"/>
    <w:next w:val="Normale"/>
    <w:link w:val="SottotitoloCarattere"/>
    <w:uiPriority w:val="11"/>
    <w:qFormat/>
    <w:rsid w:val="00587400"/>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587400"/>
    <w:rPr>
      <w:rFonts w:ascii="Calibri"/>
      <w:i/>
      <w:iCs/>
      <w:sz w:val="24"/>
      <w:szCs w:val="24"/>
    </w:rPr>
  </w:style>
  <w:style w:type="character" w:styleId="Enfasigrassetto">
    <w:name w:val="Strong"/>
    <w:basedOn w:val="Carpredefinitoparagrafo"/>
    <w:uiPriority w:val="22"/>
    <w:qFormat/>
    <w:rsid w:val="00587400"/>
    <w:rPr>
      <w:b/>
      <w:bCs/>
      <w:spacing w:val="0"/>
    </w:rPr>
  </w:style>
  <w:style w:type="character" w:styleId="Enfasicorsivo">
    <w:name w:val="Emphasis"/>
    <w:uiPriority w:val="20"/>
    <w:qFormat/>
    <w:rsid w:val="00587400"/>
    <w:rPr>
      <w:b/>
      <w:bCs/>
      <w:i/>
      <w:iCs/>
      <w:color w:val="5A5A5A"/>
    </w:rPr>
  </w:style>
  <w:style w:type="paragraph" w:styleId="Nessunaspaziatura">
    <w:name w:val="No Spacing"/>
    <w:basedOn w:val="Normale"/>
    <w:link w:val="NessunaspaziaturaCarattere"/>
    <w:uiPriority w:val="1"/>
    <w:qFormat/>
    <w:rsid w:val="00587400"/>
    <w:pPr>
      <w:ind w:firstLine="0"/>
    </w:pPr>
  </w:style>
  <w:style w:type="paragraph" w:styleId="Citazione">
    <w:name w:val="Quote"/>
    <w:basedOn w:val="Normale"/>
    <w:next w:val="Normale"/>
    <w:link w:val="CitazioneCarattere"/>
    <w:uiPriority w:val="29"/>
    <w:qFormat/>
    <w:rsid w:val="00587400"/>
    <w:rPr>
      <w:rFonts w:ascii="Cambria" w:hAnsi="Cambria"/>
      <w:i/>
      <w:iCs/>
      <w:color w:val="5A5A5A"/>
    </w:rPr>
  </w:style>
  <w:style w:type="character" w:customStyle="1" w:styleId="CitazioneCarattere">
    <w:name w:val="Citazione Carattere"/>
    <w:basedOn w:val="Carpredefinitoparagrafo"/>
    <w:link w:val="Citazione"/>
    <w:uiPriority w:val="29"/>
    <w:rsid w:val="00587400"/>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5874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zioneintensaCarattere">
    <w:name w:val="Citazione intensa Carattere"/>
    <w:basedOn w:val="Carpredefinitoparagrafo"/>
    <w:link w:val="Citazioneintensa"/>
    <w:uiPriority w:val="30"/>
    <w:rsid w:val="00587400"/>
    <w:rPr>
      <w:rFonts w:ascii="Cambria" w:eastAsia="Times New Roman" w:hAnsi="Cambria" w:cs="Times New Roman"/>
      <w:i/>
      <w:iCs/>
      <w:color w:val="FFFFFF"/>
      <w:sz w:val="24"/>
      <w:szCs w:val="24"/>
      <w:shd w:val="clear" w:color="auto" w:fill="4F81BD"/>
    </w:rPr>
  </w:style>
  <w:style w:type="character" w:styleId="Enfasiintensa">
    <w:name w:val="Intense Emphasis"/>
    <w:uiPriority w:val="21"/>
    <w:qFormat/>
    <w:rsid w:val="00587400"/>
    <w:rPr>
      <w:b/>
      <w:bCs/>
      <w:i/>
      <w:iCs/>
      <w:color w:val="4F81BD"/>
      <w:sz w:val="22"/>
      <w:szCs w:val="22"/>
    </w:rPr>
  </w:style>
  <w:style w:type="character" w:styleId="Riferimentodelicato">
    <w:name w:val="Subtle Reference"/>
    <w:uiPriority w:val="31"/>
    <w:qFormat/>
    <w:rsid w:val="00587400"/>
    <w:rPr>
      <w:color w:val="auto"/>
      <w:u w:val="single" w:color="9BBB59"/>
    </w:rPr>
  </w:style>
  <w:style w:type="character" w:styleId="Riferimentointenso">
    <w:name w:val="Intense Reference"/>
    <w:basedOn w:val="Carpredefinitoparagrafo"/>
    <w:uiPriority w:val="32"/>
    <w:qFormat/>
    <w:rsid w:val="00587400"/>
    <w:rPr>
      <w:b/>
      <w:bCs/>
      <w:color w:val="76923C"/>
      <w:u w:val="single" w:color="9BBB59"/>
    </w:rPr>
  </w:style>
  <w:style w:type="paragraph" w:styleId="Titolosommario">
    <w:name w:val="TOC Heading"/>
    <w:basedOn w:val="Titolo1"/>
    <w:next w:val="Normale"/>
    <w:uiPriority w:val="39"/>
    <w:semiHidden/>
    <w:unhideWhenUsed/>
    <w:qFormat/>
    <w:rsid w:val="00587400"/>
    <w:pPr>
      <w:outlineLvl w:val="9"/>
    </w:pPr>
  </w:style>
  <w:style w:type="character" w:customStyle="1" w:styleId="NessunaspaziaturaCarattere">
    <w:name w:val="Nessuna spaziatura Carattere"/>
    <w:basedOn w:val="Carpredefinitoparagrafo"/>
    <w:link w:val="Nessunaspaziatura"/>
    <w:uiPriority w:val="1"/>
    <w:rsid w:val="00587400"/>
  </w:style>
  <w:style w:type="paragraph" w:customStyle="1" w:styleId="Style10">
    <w:name w:val="Style10"/>
    <w:basedOn w:val="Normale"/>
    <w:uiPriority w:val="99"/>
    <w:rsid w:val="00587400"/>
    <w:pPr>
      <w:widowControl w:val="0"/>
      <w:autoSpaceDE w:val="0"/>
      <w:autoSpaceDN w:val="0"/>
      <w:adjustRightInd w:val="0"/>
      <w:ind w:firstLine="0"/>
      <w:jc w:val="center"/>
    </w:pPr>
    <w:rPr>
      <w:sz w:val="24"/>
      <w:szCs w:val="24"/>
      <w:lang w:val="it-IT" w:eastAsia="it-IT" w:bidi="ar-SA"/>
    </w:rPr>
  </w:style>
  <w:style w:type="paragraph" w:customStyle="1" w:styleId="Style15">
    <w:name w:val="Style15"/>
    <w:basedOn w:val="Normale"/>
    <w:uiPriority w:val="99"/>
    <w:rsid w:val="00587400"/>
    <w:pPr>
      <w:widowControl w:val="0"/>
      <w:autoSpaceDE w:val="0"/>
      <w:autoSpaceDN w:val="0"/>
      <w:adjustRightInd w:val="0"/>
      <w:ind w:firstLine="0"/>
    </w:pPr>
    <w:rPr>
      <w:sz w:val="24"/>
      <w:szCs w:val="24"/>
      <w:lang w:val="it-IT" w:eastAsia="it-IT" w:bidi="ar-SA"/>
    </w:rPr>
  </w:style>
  <w:style w:type="paragraph" w:customStyle="1" w:styleId="Style1">
    <w:name w:val="Style1"/>
    <w:basedOn w:val="Normale"/>
    <w:uiPriority w:val="99"/>
    <w:rsid w:val="00034B49"/>
    <w:pPr>
      <w:widowControl w:val="0"/>
      <w:autoSpaceDE w:val="0"/>
      <w:autoSpaceDN w:val="0"/>
      <w:adjustRightInd w:val="0"/>
      <w:ind w:firstLine="0"/>
    </w:pPr>
    <w:rPr>
      <w:sz w:val="24"/>
      <w:szCs w:val="24"/>
      <w:lang w:val="it-IT" w:eastAsia="it-IT" w:bidi="ar-SA"/>
    </w:rPr>
  </w:style>
  <w:style w:type="paragraph" w:customStyle="1" w:styleId="Style2">
    <w:name w:val="Style2"/>
    <w:basedOn w:val="Normale"/>
    <w:uiPriority w:val="99"/>
    <w:rsid w:val="00034B49"/>
    <w:pPr>
      <w:widowControl w:val="0"/>
      <w:autoSpaceDE w:val="0"/>
      <w:autoSpaceDN w:val="0"/>
      <w:adjustRightInd w:val="0"/>
      <w:spacing w:line="264" w:lineRule="exact"/>
      <w:ind w:firstLine="0"/>
      <w:jc w:val="center"/>
    </w:pPr>
    <w:rPr>
      <w:sz w:val="24"/>
      <w:szCs w:val="24"/>
      <w:lang w:val="it-IT" w:eastAsia="it-IT" w:bidi="ar-SA"/>
    </w:rPr>
  </w:style>
  <w:style w:type="paragraph" w:customStyle="1" w:styleId="Style16">
    <w:name w:val="Style16"/>
    <w:basedOn w:val="Normale"/>
    <w:uiPriority w:val="99"/>
    <w:rsid w:val="00034B49"/>
    <w:pPr>
      <w:widowControl w:val="0"/>
      <w:autoSpaceDE w:val="0"/>
      <w:autoSpaceDN w:val="0"/>
      <w:adjustRightInd w:val="0"/>
      <w:spacing w:line="240" w:lineRule="exact"/>
      <w:ind w:firstLine="0"/>
    </w:pPr>
    <w:rPr>
      <w:sz w:val="24"/>
      <w:szCs w:val="24"/>
      <w:lang w:val="it-IT" w:eastAsia="it-IT" w:bidi="ar-SA"/>
    </w:rPr>
  </w:style>
  <w:style w:type="paragraph" w:customStyle="1" w:styleId="Style18">
    <w:name w:val="Style18"/>
    <w:basedOn w:val="Normale"/>
    <w:uiPriority w:val="99"/>
    <w:rsid w:val="00034B49"/>
    <w:pPr>
      <w:widowControl w:val="0"/>
      <w:autoSpaceDE w:val="0"/>
      <w:autoSpaceDN w:val="0"/>
      <w:adjustRightInd w:val="0"/>
      <w:ind w:firstLine="0"/>
    </w:pPr>
    <w:rPr>
      <w:sz w:val="24"/>
      <w:szCs w:val="24"/>
      <w:lang w:val="it-IT" w:eastAsia="it-IT" w:bidi="ar-SA"/>
    </w:rPr>
  </w:style>
  <w:style w:type="paragraph" w:customStyle="1" w:styleId="Style22">
    <w:name w:val="Style22"/>
    <w:basedOn w:val="Normale"/>
    <w:uiPriority w:val="99"/>
    <w:rsid w:val="00034B49"/>
    <w:pPr>
      <w:widowControl w:val="0"/>
      <w:autoSpaceDE w:val="0"/>
      <w:autoSpaceDN w:val="0"/>
      <w:adjustRightInd w:val="0"/>
      <w:ind w:firstLine="0"/>
      <w:jc w:val="both"/>
    </w:pPr>
    <w:rPr>
      <w:sz w:val="24"/>
      <w:szCs w:val="24"/>
      <w:lang w:val="it-IT" w:eastAsia="it-IT" w:bidi="ar-SA"/>
    </w:rPr>
  </w:style>
  <w:style w:type="paragraph" w:customStyle="1" w:styleId="Style27">
    <w:name w:val="Style27"/>
    <w:basedOn w:val="Normale"/>
    <w:uiPriority w:val="99"/>
    <w:rsid w:val="00034B49"/>
    <w:pPr>
      <w:widowControl w:val="0"/>
      <w:autoSpaceDE w:val="0"/>
      <w:autoSpaceDN w:val="0"/>
      <w:adjustRightInd w:val="0"/>
      <w:ind w:firstLine="0"/>
    </w:pPr>
    <w:rPr>
      <w:sz w:val="24"/>
      <w:szCs w:val="24"/>
      <w:lang w:val="it-IT" w:eastAsia="it-IT" w:bidi="ar-SA"/>
    </w:rPr>
  </w:style>
  <w:style w:type="character" w:customStyle="1" w:styleId="FontStyle32">
    <w:name w:val="Font Style32"/>
    <w:uiPriority w:val="99"/>
    <w:rsid w:val="00034B49"/>
    <w:rPr>
      <w:rFonts w:ascii="Calibri" w:hAnsi="Calibri" w:cs="Calibri"/>
      <w:b/>
      <w:bCs/>
      <w:sz w:val="20"/>
      <w:szCs w:val="20"/>
    </w:rPr>
  </w:style>
  <w:style w:type="character" w:customStyle="1" w:styleId="FontStyle34">
    <w:name w:val="Font Style34"/>
    <w:uiPriority w:val="99"/>
    <w:rsid w:val="00034B49"/>
    <w:rPr>
      <w:rFonts w:ascii="Arial" w:hAnsi="Arial" w:cs="Arial"/>
      <w:sz w:val="18"/>
      <w:szCs w:val="18"/>
    </w:rPr>
  </w:style>
  <w:style w:type="paragraph" w:customStyle="1" w:styleId="Style9">
    <w:name w:val="Style9"/>
    <w:basedOn w:val="Normale"/>
    <w:uiPriority w:val="99"/>
    <w:rsid w:val="004F0B11"/>
    <w:pPr>
      <w:widowControl w:val="0"/>
      <w:autoSpaceDE w:val="0"/>
      <w:autoSpaceDN w:val="0"/>
      <w:adjustRightInd w:val="0"/>
      <w:spacing w:line="250" w:lineRule="exact"/>
      <w:ind w:firstLine="0"/>
    </w:pPr>
    <w:rPr>
      <w:sz w:val="24"/>
      <w:szCs w:val="24"/>
      <w:lang w:val="it-IT" w:eastAsia="it-IT" w:bidi="ar-SA"/>
    </w:rPr>
  </w:style>
  <w:style w:type="paragraph" w:customStyle="1" w:styleId="Style11">
    <w:name w:val="Style11"/>
    <w:basedOn w:val="Normale"/>
    <w:uiPriority w:val="99"/>
    <w:rsid w:val="004F0B11"/>
    <w:pPr>
      <w:widowControl w:val="0"/>
      <w:autoSpaceDE w:val="0"/>
      <w:autoSpaceDN w:val="0"/>
      <w:adjustRightInd w:val="0"/>
      <w:ind w:firstLine="0"/>
      <w:jc w:val="both"/>
    </w:pPr>
    <w:rPr>
      <w:sz w:val="24"/>
      <w:szCs w:val="24"/>
      <w:lang w:val="it-IT" w:eastAsia="it-IT" w:bidi="ar-SA"/>
    </w:rPr>
  </w:style>
  <w:style w:type="paragraph" w:customStyle="1" w:styleId="Style19">
    <w:name w:val="Style19"/>
    <w:basedOn w:val="Normale"/>
    <w:uiPriority w:val="99"/>
    <w:rsid w:val="004F0B11"/>
    <w:pPr>
      <w:widowControl w:val="0"/>
      <w:autoSpaceDE w:val="0"/>
      <w:autoSpaceDN w:val="0"/>
      <w:adjustRightInd w:val="0"/>
      <w:spacing w:line="288" w:lineRule="exact"/>
      <w:ind w:hanging="1694"/>
    </w:pPr>
    <w:rPr>
      <w:sz w:val="24"/>
      <w:szCs w:val="24"/>
      <w:lang w:val="it-IT" w:eastAsia="it-IT" w:bidi="ar-SA"/>
    </w:rPr>
  </w:style>
  <w:style w:type="paragraph" w:customStyle="1" w:styleId="Style12">
    <w:name w:val="Style12"/>
    <w:basedOn w:val="Normale"/>
    <w:uiPriority w:val="99"/>
    <w:rsid w:val="00767133"/>
    <w:pPr>
      <w:widowControl w:val="0"/>
      <w:autoSpaceDE w:val="0"/>
      <w:autoSpaceDN w:val="0"/>
      <w:adjustRightInd w:val="0"/>
      <w:spacing w:line="307" w:lineRule="exact"/>
      <w:ind w:firstLine="0"/>
      <w:jc w:val="center"/>
    </w:pPr>
    <w:rPr>
      <w:sz w:val="24"/>
      <w:szCs w:val="24"/>
      <w:lang w:val="it-IT" w:eastAsia="it-IT" w:bidi="ar-SA"/>
    </w:rPr>
  </w:style>
  <w:style w:type="paragraph" w:customStyle="1" w:styleId="Style24">
    <w:name w:val="Style24"/>
    <w:basedOn w:val="Normale"/>
    <w:uiPriority w:val="99"/>
    <w:rsid w:val="00767133"/>
    <w:pPr>
      <w:widowControl w:val="0"/>
      <w:autoSpaceDE w:val="0"/>
      <w:autoSpaceDN w:val="0"/>
      <w:adjustRightInd w:val="0"/>
      <w:ind w:firstLine="0"/>
      <w:jc w:val="center"/>
    </w:pPr>
    <w:rPr>
      <w:sz w:val="24"/>
      <w:szCs w:val="24"/>
      <w:lang w:val="it-IT" w:eastAsia="it-IT" w:bidi="ar-SA"/>
    </w:rPr>
  </w:style>
  <w:style w:type="paragraph" w:styleId="Intestazione">
    <w:name w:val="header"/>
    <w:basedOn w:val="Normale"/>
    <w:link w:val="IntestazioneCarattere"/>
    <w:uiPriority w:val="99"/>
    <w:semiHidden/>
    <w:unhideWhenUsed/>
    <w:rsid w:val="00655B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55BD8"/>
    <w:rPr>
      <w:sz w:val="22"/>
      <w:szCs w:val="22"/>
      <w:lang w:val="en-US" w:eastAsia="en-US" w:bidi="en-US"/>
    </w:rPr>
  </w:style>
  <w:style w:type="paragraph" w:styleId="Pidipagina">
    <w:name w:val="footer"/>
    <w:basedOn w:val="Normale"/>
    <w:link w:val="PidipaginaCarattere"/>
    <w:uiPriority w:val="99"/>
    <w:unhideWhenUsed/>
    <w:rsid w:val="00655BD8"/>
    <w:pPr>
      <w:tabs>
        <w:tab w:val="center" w:pos="4819"/>
        <w:tab w:val="right" w:pos="9638"/>
      </w:tabs>
    </w:pPr>
  </w:style>
  <w:style w:type="character" w:customStyle="1" w:styleId="PidipaginaCarattere">
    <w:name w:val="Piè di pagina Carattere"/>
    <w:basedOn w:val="Carpredefinitoparagrafo"/>
    <w:link w:val="Pidipagina"/>
    <w:uiPriority w:val="99"/>
    <w:rsid w:val="00655BD8"/>
    <w:rPr>
      <w:sz w:val="22"/>
      <w:szCs w:val="22"/>
      <w:lang w:val="en-US" w:eastAsia="en-US" w:bidi="en-US"/>
    </w:rPr>
  </w:style>
  <w:style w:type="paragraph" w:customStyle="1" w:styleId="Style25">
    <w:name w:val="Style25"/>
    <w:basedOn w:val="Normale"/>
    <w:uiPriority w:val="99"/>
    <w:rsid w:val="00823CD2"/>
    <w:pPr>
      <w:widowControl w:val="0"/>
      <w:autoSpaceDE w:val="0"/>
      <w:autoSpaceDN w:val="0"/>
      <w:adjustRightInd w:val="0"/>
      <w:spacing w:line="259" w:lineRule="exact"/>
      <w:ind w:hanging="312"/>
      <w:jc w:val="both"/>
    </w:pPr>
    <w:rPr>
      <w:sz w:val="24"/>
      <w:szCs w:val="24"/>
      <w:lang w:val="it-IT" w:eastAsia="it-IT" w:bidi="ar-SA"/>
    </w:rPr>
  </w:style>
  <w:style w:type="paragraph" w:customStyle="1" w:styleId="Style21">
    <w:name w:val="Style21"/>
    <w:basedOn w:val="Normale"/>
    <w:uiPriority w:val="99"/>
    <w:rsid w:val="00823CD2"/>
    <w:pPr>
      <w:widowControl w:val="0"/>
      <w:autoSpaceDE w:val="0"/>
      <w:autoSpaceDN w:val="0"/>
      <w:adjustRightInd w:val="0"/>
      <w:spacing w:line="259" w:lineRule="exact"/>
      <w:ind w:firstLine="1402"/>
    </w:pPr>
    <w:rPr>
      <w:sz w:val="24"/>
      <w:szCs w:val="24"/>
      <w:lang w:val="it-IT" w:eastAsia="it-IT" w:bidi="ar-SA"/>
    </w:rPr>
  </w:style>
  <w:style w:type="paragraph" w:customStyle="1" w:styleId="Style20">
    <w:name w:val="Style20"/>
    <w:basedOn w:val="Normale"/>
    <w:uiPriority w:val="99"/>
    <w:rsid w:val="0019719B"/>
    <w:pPr>
      <w:widowControl w:val="0"/>
      <w:autoSpaceDE w:val="0"/>
      <w:autoSpaceDN w:val="0"/>
      <w:adjustRightInd w:val="0"/>
      <w:spacing w:line="250" w:lineRule="exact"/>
      <w:ind w:hanging="1022"/>
    </w:pPr>
    <w:rPr>
      <w:sz w:val="24"/>
      <w:szCs w:val="24"/>
      <w:lang w:val="it-IT" w:eastAsia="it-IT" w:bidi="ar-SA"/>
    </w:rPr>
  </w:style>
  <w:style w:type="table" w:styleId="Grigliatabella">
    <w:name w:val="Table Grid"/>
    <w:basedOn w:val="Tabellanormale"/>
    <w:uiPriority w:val="59"/>
    <w:rsid w:val="006926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Carpredefinitoparagrafo"/>
    <w:rsid w:val="0069268C"/>
  </w:style>
  <w:style w:type="numbering" w:customStyle="1" w:styleId="Nessunelenco1">
    <w:name w:val="Nessun elenco1"/>
    <w:next w:val="Nessunelenco"/>
    <w:uiPriority w:val="99"/>
    <w:semiHidden/>
    <w:unhideWhenUsed/>
    <w:rsid w:val="003F117B"/>
  </w:style>
  <w:style w:type="character" w:styleId="Testosegnaposto">
    <w:name w:val="Placeholder Text"/>
    <w:basedOn w:val="Carpredefinitoparagrafo"/>
    <w:uiPriority w:val="99"/>
    <w:semiHidden/>
    <w:rsid w:val="00BA683D"/>
    <w:rPr>
      <w:color w:val="808080"/>
    </w:rPr>
  </w:style>
  <w:style w:type="paragraph" w:styleId="Testofumetto">
    <w:name w:val="Balloon Text"/>
    <w:basedOn w:val="Normale"/>
    <w:link w:val="TestofumettoCarattere"/>
    <w:uiPriority w:val="99"/>
    <w:semiHidden/>
    <w:unhideWhenUsed/>
    <w:rsid w:val="00BA68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683D"/>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9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tore\Desktop\SISTEMA%20DI%20MISURAZIONE%20E%20VALUTAZIONE%20DELLA%20PERFORMANC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27EAD-454C-4DAA-9139-54B8D34A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SISTEMA DI MISURAZIONE E VALUTAZIONE DELLA PERFORMANCE</Template>
  <TotalTime>0</TotalTime>
  <Pages>22</Pages>
  <Words>7634</Words>
  <Characters>43520</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persanoml</cp:lastModifiedBy>
  <cp:revision>2</cp:revision>
  <dcterms:created xsi:type="dcterms:W3CDTF">2023-10-19T15:15:00Z</dcterms:created>
  <dcterms:modified xsi:type="dcterms:W3CDTF">2023-10-19T15:15:00Z</dcterms:modified>
</cp:coreProperties>
</file>