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5A" w:rsidRPr="007B7226" w:rsidRDefault="00930B5A" w:rsidP="003E245A">
      <w:pPr>
        <w:widowControl w:val="0"/>
        <w:autoSpaceDE w:val="0"/>
        <w:spacing w:after="230"/>
        <w:jc w:val="center"/>
        <w:rPr>
          <w:rFonts w:ascii="Times New Roman" w:hAnsi="Times New Roman"/>
          <w:iCs/>
          <w:sz w:val="36"/>
          <w:szCs w:val="36"/>
        </w:rPr>
      </w:pPr>
      <w:r w:rsidRPr="007B7226">
        <w:rPr>
          <w:rFonts w:ascii="Times New Roman" w:hAnsi="Times New Roman"/>
          <w:i/>
          <w:iCs/>
          <w:sz w:val="36"/>
          <w:szCs w:val="36"/>
        </w:rPr>
        <w:t>Comune di Salice Salentino</w:t>
      </w:r>
    </w:p>
    <w:p w:rsidR="00930B5A" w:rsidRPr="007B7226" w:rsidRDefault="00930B5A" w:rsidP="003E245A">
      <w:pPr>
        <w:widowControl w:val="0"/>
        <w:autoSpaceDE w:val="0"/>
        <w:spacing w:line="360" w:lineRule="auto"/>
        <w:jc w:val="center"/>
        <w:rPr>
          <w:rFonts w:ascii="Times New Roman" w:hAnsi="Times New Roman"/>
          <w:i/>
          <w:iCs/>
        </w:rPr>
      </w:pPr>
      <w:r w:rsidRPr="007B7226">
        <w:rPr>
          <w:rFonts w:ascii="Times New Roman" w:hAnsi="Times New Roman"/>
          <w:i/>
          <w:iCs/>
        </w:rPr>
        <w:t>Provincia di Lecce</w:t>
      </w:r>
    </w:p>
    <w:p w:rsidR="00930B5A" w:rsidRPr="007B7226" w:rsidRDefault="00930B5A" w:rsidP="003E245A">
      <w:pPr>
        <w:widowControl w:val="0"/>
        <w:autoSpaceDE w:val="0"/>
        <w:spacing w:line="360" w:lineRule="auto"/>
        <w:jc w:val="center"/>
        <w:rPr>
          <w:rFonts w:ascii="Times New Roman" w:hAnsi="Times New Roman"/>
          <w:i/>
          <w:iCs/>
        </w:rPr>
      </w:pPr>
    </w:p>
    <w:p w:rsidR="00930B5A" w:rsidRPr="007B7226" w:rsidRDefault="00930B5A" w:rsidP="003E245A">
      <w:pPr>
        <w:widowControl w:val="0"/>
        <w:autoSpaceDE w:val="0"/>
        <w:spacing w:line="360" w:lineRule="auto"/>
        <w:jc w:val="center"/>
        <w:rPr>
          <w:rFonts w:ascii="Times New Roman" w:hAnsi="Times New Roman"/>
          <w:i/>
          <w:iCs/>
        </w:rPr>
      </w:pPr>
    </w:p>
    <w:p w:rsidR="00930B5A" w:rsidRPr="007B7226" w:rsidRDefault="00930B5A" w:rsidP="003E245A">
      <w:pPr>
        <w:widowControl w:val="0"/>
        <w:autoSpaceDE w:val="0"/>
        <w:spacing w:line="360" w:lineRule="auto"/>
        <w:jc w:val="center"/>
        <w:rPr>
          <w:rFonts w:ascii="Times New Roman" w:hAnsi="Times New Roman"/>
          <w:i/>
          <w:iCs/>
        </w:rPr>
      </w:pPr>
    </w:p>
    <w:p w:rsidR="00930B5A" w:rsidRPr="007B7226" w:rsidRDefault="00930B5A" w:rsidP="009578AE">
      <w:pPr>
        <w:widowControl w:val="0"/>
        <w:pBdr>
          <w:top w:val="thinThickSmallGap" w:sz="24" w:space="1" w:color="4BACC6"/>
        </w:pBdr>
        <w:autoSpaceDE w:val="0"/>
        <w:spacing w:line="360" w:lineRule="auto"/>
        <w:jc w:val="center"/>
        <w:rPr>
          <w:rFonts w:ascii="Times New Roman" w:hAnsi="Times New Roman"/>
          <w:i/>
          <w:iCs/>
        </w:rPr>
      </w:pPr>
    </w:p>
    <w:p w:rsidR="00930B5A" w:rsidRPr="007B7226" w:rsidRDefault="00930B5A" w:rsidP="00DC1A2C">
      <w:pPr>
        <w:spacing w:after="0"/>
        <w:jc w:val="center"/>
        <w:rPr>
          <w:rFonts w:ascii="Times New Roman" w:hAnsi="Times New Roman"/>
          <w:b/>
          <w:color w:val="4F81BD"/>
          <w:sz w:val="52"/>
          <w:szCs w:val="52"/>
        </w:rPr>
      </w:pPr>
      <w:r w:rsidRPr="007B7226">
        <w:rPr>
          <w:rFonts w:ascii="Times New Roman" w:hAnsi="Times New Roman"/>
          <w:b/>
          <w:color w:val="4F81BD"/>
          <w:sz w:val="52"/>
          <w:szCs w:val="52"/>
        </w:rPr>
        <w:t xml:space="preserve">PROGRAMMA TRIENNALE </w:t>
      </w:r>
    </w:p>
    <w:p w:rsidR="00930B5A" w:rsidRPr="007B7226" w:rsidRDefault="00930B5A" w:rsidP="00C9487C">
      <w:pPr>
        <w:spacing w:after="0"/>
        <w:jc w:val="center"/>
        <w:rPr>
          <w:rFonts w:ascii="Times New Roman" w:hAnsi="Times New Roman"/>
          <w:b/>
          <w:color w:val="4F81BD"/>
          <w:sz w:val="52"/>
          <w:szCs w:val="52"/>
        </w:rPr>
      </w:pPr>
      <w:r w:rsidRPr="007B7226">
        <w:rPr>
          <w:rFonts w:ascii="Times New Roman" w:hAnsi="Times New Roman"/>
          <w:b/>
          <w:color w:val="4F81BD"/>
          <w:sz w:val="52"/>
          <w:szCs w:val="52"/>
        </w:rPr>
        <w:t>PER LA TRASPARENZA E L’INTEGRITA’</w:t>
      </w:r>
    </w:p>
    <w:p w:rsidR="00930B5A" w:rsidRPr="007B7226" w:rsidRDefault="00930B5A" w:rsidP="009578AE">
      <w:pPr>
        <w:pBdr>
          <w:bottom w:val="thickThinSmallGap" w:sz="24" w:space="1" w:color="4BACC6"/>
        </w:pBdr>
        <w:spacing w:after="0"/>
        <w:jc w:val="center"/>
        <w:rPr>
          <w:rFonts w:ascii="Times New Roman" w:hAnsi="Times New Roman"/>
          <w:b/>
          <w:color w:val="4F81BD"/>
        </w:rPr>
      </w:pPr>
    </w:p>
    <w:p w:rsidR="00930B5A" w:rsidRPr="007B7226" w:rsidRDefault="00930B5A" w:rsidP="00C9487C">
      <w:pPr>
        <w:rPr>
          <w:rFonts w:ascii="Times New Roman" w:hAnsi="Times New Roman"/>
          <w:b/>
          <w:color w:val="4F81BD"/>
          <w:sz w:val="44"/>
          <w:szCs w:val="44"/>
        </w:rPr>
      </w:pPr>
    </w:p>
    <w:p w:rsidR="00930B5A" w:rsidRPr="007B7226" w:rsidRDefault="00930B5A" w:rsidP="00C9487C">
      <w:pPr>
        <w:jc w:val="center"/>
        <w:rPr>
          <w:rFonts w:ascii="Times New Roman" w:hAnsi="Times New Roman"/>
          <w:b/>
          <w:color w:val="4F81BD"/>
          <w:sz w:val="44"/>
          <w:szCs w:val="44"/>
        </w:rPr>
      </w:pPr>
      <w:r>
        <w:rPr>
          <w:rFonts w:ascii="Times New Roman" w:hAnsi="Times New Roman"/>
          <w:b/>
          <w:color w:val="4F81BD"/>
          <w:sz w:val="44"/>
          <w:szCs w:val="44"/>
        </w:rPr>
        <w:t>PERIODO 2015/2017</w:t>
      </w:r>
    </w:p>
    <w:p w:rsidR="00930B5A" w:rsidRPr="007B7226" w:rsidRDefault="00930B5A">
      <w:pPr>
        <w:rPr>
          <w:rFonts w:ascii="Times New Roman" w:hAnsi="Times New Roman"/>
          <w:sz w:val="72"/>
          <w:szCs w:val="72"/>
        </w:rPr>
      </w:pPr>
      <w:r w:rsidRPr="007B7226">
        <w:rPr>
          <w:rFonts w:ascii="Times New Roman" w:hAnsi="Times New Roman"/>
          <w:sz w:val="72"/>
          <w:szCs w:val="72"/>
        </w:rPr>
        <w:br w:type="page"/>
      </w:r>
    </w:p>
    <w:p w:rsidR="00930B5A" w:rsidRPr="007B7226" w:rsidRDefault="00930B5A" w:rsidP="003E245A">
      <w:pPr>
        <w:jc w:val="center"/>
        <w:rPr>
          <w:rFonts w:ascii="Times New Roman" w:hAnsi="Times New Roman"/>
          <w:b/>
          <w:sz w:val="40"/>
          <w:szCs w:val="40"/>
        </w:rPr>
      </w:pPr>
      <w:r w:rsidRPr="007B7226">
        <w:rPr>
          <w:rFonts w:ascii="Times New Roman" w:hAnsi="Times New Roman"/>
          <w:b/>
          <w:sz w:val="40"/>
          <w:szCs w:val="40"/>
        </w:rPr>
        <w:t>INDICE</w:t>
      </w:r>
    </w:p>
    <w:p w:rsidR="00930B5A" w:rsidRPr="007B7226" w:rsidRDefault="00930B5A" w:rsidP="003E245A">
      <w:pPr>
        <w:jc w:val="center"/>
        <w:rPr>
          <w:rFonts w:ascii="Times New Roman" w:hAnsi="Times New Roman"/>
          <w:b/>
          <w:sz w:val="40"/>
          <w:szCs w:val="40"/>
        </w:rPr>
      </w:pPr>
    </w:p>
    <w:tbl>
      <w:tblPr>
        <w:tblW w:w="9072" w:type="dxa"/>
        <w:jc w:val="center"/>
        <w:tblLayout w:type="fixed"/>
        <w:tblCellMar>
          <w:left w:w="0" w:type="dxa"/>
          <w:right w:w="0" w:type="dxa"/>
        </w:tblCellMar>
        <w:tblLook w:val="0000"/>
      </w:tblPr>
      <w:tblGrid>
        <w:gridCol w:w="823"/>
        <w:gridCol w:w="8249"/>
      </w:tblGrid>
      <w:tr w:rsidR="00930B5A" w:rsidRPr="007B7226">
        <w:trPr>
          <w:trHeight w:val="301"/>
          <w:jc w:val="center"/>
        </w:trPr>
        <w:tc>
          <w:tcPr>
            <w:tcW w:w="9072" w:type="dxa"/>
            <w:gridSpan w:val="2"/>
            <w:tcBorders>
              <w:top w:val="single" w:sz="6" w:space="0" w:color="auto"/>
              <w:left w:val="single" w:sz="6" w:space="0" w:color="auto"/>
              <w:bottom w:val="single" w:sz="6" w:space="0" w:color="auto"/>
              <w:right w:val="nil"/>
            </w:tcBorders>
            <w:vAlign w:val="center"/>
          </w:tcPr>
          <w:p w:rsidR="00930B5A" w:rsidRPr="007B7226" w:rsidRDefault="00930B5A" w:rsidP="003E245A">
            <w:pPr>
              <w:widowControl w:val="0"/>
              <w:autoSpaceDE w:val="0"/>
              <w:autoSpaceDN w:val="0"/>
              <w:adjustRightInd w:val="0"/>
              <w:spacing w:after="0" w:line="240" w:lineRule="auto"/>
              <w:jc w:val="center"/>
              <w:rPr>
                <w:rFonts w:ascii="Times New Roman" w:hAnsi="Times New Roman"/>
                <w:b/>
                <w:color w:val="000000"/>
                <w:sz w:val="24"/>
                <w:szCs w:val="24"/>
                <w:lang w:val="de-DE" w:eastAsia="it-IT"/>
              </w:rPr>
            </w:pPr>
            <w:r w:rsidRPr="007B7226">
              <w:rPr>
                <w:rFonts w:ascii="Times New Roman" w:hAnsi="Times New Roman"/>
                <w:b/>
                <w:color w:val="000000"/>
                <w:sz w:val="24"/>
                <w:szCs w:val="24"/>
                <w:lang w:val="de-DE" w:eastAsia="it-IT"/>
              </w:rPr>
              <w:t>DESCRIZIONE</w:t>
            </w:r>
          </w:p>
        </w:tc>
      </w:tr>
      <w:tr w:rsidR="00930B5A" w:rsidRPr="007B7226">
        <w:trPr>
          <w:jc w:val="center"/>
        </w:trPr>
        <w:tc>
          <w:tcPr>
            <w:tcW w:w="823" w:type="dxa"/>
            <w:tcBorders>
              <w:top w:val="nil"/>
              <w:left w:val="single" w:sz="6" w:space="0" w:color="auto"/>
              <w:bottom w:val="single" w:sz="6" w:space="0" w:color="auto"/>
              <w:right w:val="nil"/>
            </w:tcBorders>
          </w:tcPr>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b/>
                <w:color w:val="000000"/>
                <w:sz w:val="20"/>
                <w:szCs w:val="20"/>
                <w:lang w:val="de-DE" w:eastAsia="it-IT"/>
              </w:rPr>
            </w:pPr>
            <w:r w:rsidRPr="007B7226">
              <w:rPr>
                <w:rFonts w:ascii="Times New Roman" w:hAnsi="Times New Roman"/>
                <w:b/>
                <w:color w:val="000000"/>
                <w:sz w:val="20"/>
                <w:szCs w:val="20"/>
                <w:lang w:val="de-DE" w:eastAsia="it-IT"/>
              </w:rPr>
              <w:t>1</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1.1</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1.2</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1.3</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b/>
                <w:color w:val="000000"/>
                <w:sz w:val="20"/>
                <w:szCs w:val="20"/>
                <w:lang w:val="de-DE" w:eastAsia="it-IT"/>
              </w:rPr>
            </w:pPr>
            <w:r w:rsidRPr="007B7226">
              <w:rPr>
                <w:rFonts w:ascii="Times New Roman" w:hAnsi="Times New Roman"/>
                <w:b/>
                <w:color w:val="000000"/>
                <w:sz w:val="20"/>
                <w:szCs w:val="20"/>
                <w:lang w:val="de-DE" w:eastAsia="it-IT"/>
              </w:rPr>
              <w:t>1.bis</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b/>
                <w:color w:val="000000"/>
                <w:sz w:val="20"/>
                <w:szCs w:val="20"/>
                <w:lang w:val="de-DE" w:eastAsia="it-IT"/>
              </w:rPr>
            </w:pPr>
            <w:r w:rsidRPr="007B7226">
              <w:rPr>
                <w:rFonts w:ascii="Times New Roman" w:hAnsi="Times New Roman"/>
                <w:b/>
                <w:color w:val="000000"/>
                <w:sz w:val="20"/>
                <w:szCs w:val="20"/>
                <w:lang w:val="de-DE" w:eastAsia="it-IT"/>
              </w:rPr>
              <w:t>2</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2.1</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2.2</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2.3</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2.4</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2.5</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b/>
                <w:color w:val="000000"/>
                <w:sz w:val="20"/>
                <w:szCs w:val="20"/>
                <w:lang w:val="de-DE" w:eastAsia="it-IT"/>
              </w:rPr>
            </w:pPr>
            <w:r w:rsidRPr="007B7226">
              <w:rPr>
                <w:rFonts w:ascii="Times New Roman" w:hAnsi="Times New Roman"/>
                <w:b/>
                <w:color w:val="000000"/>
                <w:sz w:val="20"/>
                <w:szCs w:val="20"/>
                <w:lang w:val="de-DE" w:eastAsia="it-IT"/>
              </w:rPr>
              <w:t>3</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3.1</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3.2</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b/>
                <w:color w:val="000000"/>
                <w:sz w:val="20"/>
                <w:szCs w:val="20"/>
                <w:lang w:val="de-DE" w:eastAsia="it-IT"/>
              </w:rPr>
            </w:pPr>
            <w:r w:rsidRPr="007B7226">
              <w:rPr>
                <w:rFonts w:ascii="Times New Roman" w:hAnsi="Times New Roman"/>
                <w:b/>
                <w:color w:val="000000"/>
                <w:sz w:val="20"/>
                <w:szCs w:val="20"/>
                <w:lang w:val="de-DE" w:eastAsia="it-IT"/>
              </w:rPr>
              <w:t>4</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4.1</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4.2</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4.3</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4.4</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4.5</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4.6</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4.7</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b/>
                <w:color w:val="000000"/>
                <w:sz w:val="20"/>
                <w:szCs w:val="20"/>
                <w:lang w:val="de-DE" w:eastAsia="it-IT"/>
              </w:rPr>
            </w:pPr>
            <w:r w:rsidRPr="007B7226">
              <w:rPr>
                <w:rFonts w:ascii="Times New Roman" w:hAnsi="Times New Roman"/>
                <w:b/>
                <w:color w:val="000000"/>
                <w:sz w:val="20"/>
                <w:szCs w:val="20"/>
                <w:lang w:val="de-DE" w:eastAsia="it-IT"/>
              </w:rPr>
              <w:t>5</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 xml:space="preserve">5.1              </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b/>
                <w:color w:val="000000"/>
                <w:sz w:val="20"/>
                <w:szCs w:val="20"/>
                <w:lang w:val="de-DE" w:eastAsia="it-IT"/>
              </w:rPr>
            </w:pPr>
            <w:r w:rsidRPr="007B7226">
              <w:rPr>
                <w:rFonts w:ascii="Times New Roman" w:hAnsi="Times New Roman"/>
                <w:b/>
                <w:color w:val="000000"/>
                <w:sz w:val="20"/>
                <w:szCs w:val="20"/>
                <w:lang w:val="de-DE" w:eastAsia="it-IT"/>
              </w:rPr>
              <w:t xml:space="preserve">1             </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r w:rsidRPr="007B7226">
              <w:rPr>
                <w:rFonts w:ascii="Times New Roman" w:hAnsi="Times New Roman"/>
                <w:color w:val="000000"/>
                <w:sz w:val="20"/>
                <w:szCs w:val="20"/>
                <w:lang w:val="de-DE" w:eastAsia="it-IT"/>
              </w:rPr>
              <w:t xml:space="preserve">        </w:t>
            </w:r>
          </w:p>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3E245A">
            <w:pPr>
              <w:widowControl w:val="0"/>
              <w:autoSpaceDE w:val="0"/>
              <w:autoSpaceDN w:val="0"/>
              <w:adjustRightInd w:val="0"/>
              <w:spacing w:after="0" w:line="240" w:lineRule="auto"/>
              <w:jc w:val="center"/>
              <w:rPr>
                <w:rFonts w:ascii="Times New Roman" w:hAnsi="Times New Roman"/>
                <w:b/>
                <w:color w:val="000000"/>
                <w:sz w:val="20"/>
                <w:szCs w:val="20"/>
                <w:lang w:val="de-DE" w:eastAsia="it-IT"/>
              </w:rPr>
            </w:pPr>
          </w:p>
        </w:tc>
        <w:tc>
          <w:tcPr>
            <w:tcW w:w="8249" w:type="dxa"/>
            <w:tcBorders>
              <w:top w:val="nil"/>
              <w:left w:val="single" w:sz="6" w:space="0" w:color="auto"/>
              <w:bottom w:val="single" w:sz="6" w:space="0" w:color="auto"/>
              <w:right w:val="nil"/>
            </w:tcBorders>
          </w:tcPr>
          <w:p w:rsidR="00930B5A" w:rsidRPr="007B7226" w:rsidRDefault="00930B5A" w:rsidP="003E245A">
            <w:pPr>
              <w:widowControl w:val="0"/>
              <w:autoSpaceDE w:val="0"/>
              <w:autoSpaceDN w:val="0"/>
              <w:adjustRightInd w:val="0"/>
              <w:spacing w:after="0" w:line="240" w:lineRule="auto"/>
              <w:jc w:val="center"/>
              <w:rPr>
                <w:rFonts w:ascii="Times New Roman" w:hAnsi="Times New Roman"/>
                <w:color w:val="000000"/>
                <w:sz w:val="20"/>
                <w:szCs w:val="20"/>
                <w:lang w:val="de-DE" w:eastAsia="it-IT"/>
              </w:rPr>
            </w:pPr>
          </w:p>
          <w:p w:rsidR="00930B5A" w:rsidRPr="007B7226" w:rsidRDefault="00930B5A" w:rsidP="00EA54DF">
            <w:pPr>
              <w:widowControl w:val="0"/>
              <w:autoSpaceDE w:val="0"/>
              <w:autoSpaceDN w:val="0"/>
              <w:adjustRightInd w:val="0"/>
              <w:spacing w:after="0" w:line="240" w:lineRule="auto"/>
              <w:ind w:left="170"/>
              <w:rPr>
                <w:rFonts w:ascii="Times New Roman" w:hAnsi="Times New Roman"/>
                <w:b/>
                <w:color w:val="000000"/>
                <w:sz w:val="20"/>
                <w:szCs w:val="20"/>
                <w:lang w:eastAsia="it-IT"/>
              </w:rPr>
            </w:pPr>
            <w:r w:rsidRPr="007B7226">
              <w:rPr>
                <w:rFonts w:ascii="Times New Roman" w:hAnsi="Times New Roman"/>
                <w:b/>
                <w:bCs/>
                <w:color w:val="000000"/>
                <w:sz w:val="20"/>
                <w:szCs w:val="20"/>
                <w:lang w:eastAsia="it-IT"/>
              </w:rPr>
              <w:t>Introduzione. Organizzazione e funzioni dell’Amministrazione</w:t>
            </w:r>
          </w:p>
          <w:p w:rsidR="00930B5A" w:rsidRPr="007B7226" w:rsidRDefault="00930B5A" w:rsidP="00EA54DF">
            <w:pPr>
              <w:widowControl w:val="0"/>
              <w:autoSpaceDE w:val="0"/>
              <w:autoSpaceDN w:val="0"/>
              <w:adjustRightInd w:val="0"/>
              <w:spacing w:after="0" w:line="240" w:lineRule="auto"/>
              <w:ind w:left="170"/>
              <w:jc w:val="center"/>
              <w:rPr>
                <w:rFonts w:ascii="Times New Roman" w:hAnsi="Times New Roman"/>
                <w:color w:val="000000"/>
                <w:sz w:val="20"/>
                <w:szCs w:val="20"/>
                <w:lang w:eastAsia="it-IT"/>
              </w:rPr>
            </w:pP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r w:rsidRPr="007B7226">
              <w:rPr>
                <w:rFonts w:ascii="Times New Roman" w:hAnsi="Times New Roman"/>
                <w:color w:val="000000"/>
                <w:sz w:val="20"/>
                <w:szCs w:val="20"/>
                <w:lang w:eastAsia="it-IT"/>
              </w:rPr>
              <w:t>Introduzione</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r w:rsidRPr="007B7226">
              <w:rPr>
                <w:rFonts w:ascii="Times New Roman" w:hAnsi="Times New Roman"/>
                <w:color w:val="000000"/>
                <w:sz w:val="20"/>
                <w:szCs w:val="20"/>
                <w:lang w:eastAsia="it-IT"/>
              </w:rPr>
              <w:t>Organizzazione</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r w:rsidRPr="007B7226">
              <w:rPr>
                <w:rFonts w:ascii="Times New Roman" w:hAnsi="Times New Roman"/>
                <w:color w:val="000000"/>
                <w:sz w:val="20"/>
                <w:szCs w:val="20"/>
                <w:lang w:eastAsia="it-IT"/>
              </w:rPr>
              <w:t>Funzioni dell’Amministrazione</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p>
          <w:p w:rsidR="00930B5A" w:rsidRPr="007B7226" w:rsidRDefault="00930B5A" w:rsidP="00EA54DF">
            <w:pPr>
              <w:widowControl w:val="0"/>
              <w:autoSpaceDE w:val="0"/>
              <w:autoSpaceDN w:val="0"/>
              <w:adjustRightInd w:val="0"/>
              <w:spacing w:after="0" w:line="240" w:lineRule="auto"/>
              <w:ind w:left="170"/>
              <w:rPr>
                <w:rFonts w:ascii="Times New Roman" w:hAnsi="Times New Roman"/>
                <w:b/>
                <w:color w:val="000000"/>
                <w:sz w:val="20"/>
                <w:szCs w:val="20"/>
                <w:lang w:eastAsia="it-IT"/>
              </w:rPr>
            </w:pPr>
            <w:r w:rsidRPr="007B7226">
              <w:rPr>
                <w:rFonts w:ascii="Times New Roman" w:hAnsi="Times New Roman"/>
                <w:b/>
                <w:color w:val="000000"/>
                <w:sz w:val="20"/>
                <w:szCs w:val="20"/>
                <w:lang w:eastAsia="it-IT"/>
              </w:rPr>
              <w:t>Le principali novità</w:t>
            </w:r>
          </w:p>
          <w:p w:rsidR="00930B5A" w:rsidRPr="007B7226" w:rsidRDefault="00930B5A" w:rsidP="00EA54DF">
            <w:pPr>
              <w:widowControl w:val="0"/>
              <w:autoSpaceDE w:val="0"/>
              <w:autoSpaceDN w:val="0"/>
              <w:adjustRightInd w:val="0"/>
              <w:spacing w:after="0" w:line="240" w:lineRule="auto"/>
              <w:ind w:left="170"/>
              <w:rPr>
                <w:rFonts w:ascii="Times New Roman" w:hAnsi="Times New Roman"/>
                <w:b/>
                <w:color w:val="000000"/>
                <w:sz w:val="20"/>
                <w:szCs w:val="20"/>
                <w:lang w:eastAsia="it-IT"/>
              </w:rPr>
            </w:pPr>
          </w:p>
          <w:p w:rsidR="00930B5A" w:rsidRPr="007B7226" w:rsidRDefault="00930B5A" w:rsidP="00EA54DF">
            <w:pPr>
              <w:widowControl w:val="0"/>
              <w:autoSpaceDE w:val="0"/>
              <w:autoSpaceDN w:val="0"/>
              <w:adjustRightInd w:val="0"/>
              <w:spacing w:after="0" w:line="240" w:lineRule="auto"/>
              <w:ind w:left="170"/>
              <w:rPr>
                <w:rFonts w:ascii="Times New Roman" w:hAnsi="Times New Roman"/>
                <w:b/>
                <w:color w:val="000000"/>
                <w:sz w:val="20"/>
                <w:szCs w:val="20"/>
                <w:lang w:eastAsia="it-IT"/>
              </w:rPr>
            </w:pPr>
            <w:r w:rsidRPr="007B7226">
              <w:rPr>
                <w:rFonts w:ascii="Times New Roman" w:hAnsi="Times New Roman"/>
                <w:b/>
                <w:color w:val="000000"/>
                <w:sz w:val="20"/>
                <w:szCs w:val="20"/>
                <w:lang w:eastAsia="it-IT"/>
              </w:rPr>
              <w:t>Procedimento di elaborazione e adozione del Programma</w:t>
            </w:r>
          </w:p>
          <w:p w:rsidR="00930B5A" w:rsidRPr="007B7226" w:rsidRDefault="00930B5A" w:rsidP="00EA54DF">
            <w:pPr>
              <w:widowControl w:val="0"/>
              <w:autoSpaceDE w:val="0"/>
              <w:autoSpaceDN w:val="0"/>
              <w:adjustRightInd w:val="0"/>
              <w:spacing w:after="0" w:line="240" w:lineRule="auto"/>
              <w:ind w:left="170"/>
              <w:rPr>
                <w:rFonts w:ascii="Times New Roman" w:hAnsi="Times New Roman"/>
                <w:b/>
                <w:color w:val="000000"/>
                <w:sz w:val="20"/>
                <w:szCs w:val="20"/>
                <w:lang w:eastAsia="it-IT"/>
              </w:rPr>
            </w:pP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r w:rsidRPr="007B7226">
              <w:rPr>
                <w:rFonts w:ascii="Times New Roman" w:hAnsi="Times New Roman"/>
                <w:color w:val="000000"/>
                <w:sz w:val="20"/>
                <w:szCs w:val="20"/>
                <w:lang w:eastAsia="it-IT"/>
              </w:rPr>
              <w:t>Gli obiettivi strategici in materia di trasparenza</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pacing w:val="-6"/>
                <w:sz w:val="20"/>
                <w:szCs w:val="20"/>
                <w:lang w:eastAsia="it-IT"/>
              </w:rPr>
            </w:pPr>
            <w:r w:rsidRPr="007B7226">
              <w:rPr>
                <w:rFonts w:ascii="Times New Roman" w:hAnsi="Times New Roman"/>
                <w:color w:val="000000"/>
                <w:spacing w:val="-6"/>
                <w:sz w:val="20"/>
                <w:szCs w:val="20"/>
                <w:lang w:eastAsia="it-IT"/>
              </w:rPr>
              <w:t>I collegamenti con il piano della performance o con gli analoghi strumenti di programmazione</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pacing w:val="-8"/>
                <w:sz w:val="20"/>
                <w:szCs w:val="20"/>
                <w:lang w:eastAsia="it-IT"/>
              </w:rPr>
            </w:pPr>
            <w:r w:rsidRPr="007B7226">
              <w:rPr>
                <w:rFonts w:ascii="Times New Roman" w:hAnsi="Times New Roman"/>
                <w:color w:val="000000"/>
                <w:spacing w:val="-8"/>
                <w:sz w:val="20"/>
                <w:szCs w:val="20"/>
                <w:lang w:eastAsia="it-IT"/>
              </w:rPr>
              <w:t>Indicazione degli uffici e dei responsabili coinvolti per l’individuazione dei contenuti del Programma</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pacing w:val="-8"/>
                <w:sz w:val="20"/>
                <w:szCs w:val="20"/>
                <w:lang w:eastAsia="it-IT"/>
              </w:rPr>
            </w:pPr>
            <w:r w:rsidRPr="007B7226">
              <w:rPr>
                <w:rFonts w:ascii="Times New Roman" w:hAnsi="Times New Roman"/>
                <w:color w:val="000000"/>
                <w:spacing w:val="-8"/>
                <w:sz w:val="20"/>
                <w:szCs w:val="20"/>
                <w:lang w:eastAsia="it-IT"/>
              </w:rPr>
              <w:t>Modalità di coinvolgimento dei portatori di interesse (stakeholder) e risultati di tale coinvolgimento</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r w:rsidRPr="007B7226">
              <w:rPr>
                <w:rFonts w:ascii="Times New Roman" w:hAnsi="Times New Roman"/>
                <w:color w:val="000000"/>
                <w:sz w:val="20"/>
                <w:szCs w:val="20"/>
                <w:lang w:eastAsia="it-IT"/>
              </w:rPr>
              <w:t xml:space="preserve">Termini e modalità di adozione del Programma </w:t>
            </w:r>
          </w:p>
          <w:p w:rsidR="00930B5A" w:rsidRPr="007B7226" w:rsidRDefault="00930B5A" w:rsidP="00EA54DF">
            <w:pPr>
              <w:widowControl w:val="0"/>
              <w:autoSpaceDE w:val="0"/>
              <w:autoSpaceDN w:val="0"/>
              <w:adjustRightInd w:val="0"/>
              <w:spacing w:after="0" w:line="240" w:lineRule="auto"/>
              <w:ind w:left="170"/>
              <w:rPr>
                <w:rFonts w:ascii="Times New Roman" w:hAnsi="Times New Roman"/>
                <w:b/>
                <w:color w:val="000000"/>
                <w:sz w:val="20"/>
                <w:szCs w:val="20"/>
                <w:lang w:eastAsia="it-IT"/>
              </w:rPr>
            </w:pPr>
          </w:p>
          <w:p w:rsidR="00930B5A" w:rsidRPr="007B7226" w:rsidRDefault="00930B5A" w:rsidP="00EA54DF">
            <w:pPr>
              <w:widowControl w:val="0"/>
              <w:autoSpaceDE w:val="0"/>
              <w:autoSpaceDN w:val="0"/>
              <w:adjustRightInd w:val="0"/>
              <w:spacing w:after="0" w:line="240" w:lineRule="auto"/>
              <w:ind w:left="170"/>
              <w:rPr>
                <w:rFonts w:ascii="Times New Roman" w:hAnsi="Times New Roman"/>
                <w:b/>
                <w:color w:val="000000"/>
                <w:sz w:val="20"/>
                <w:szCs w:val="20"/>
                <w:lang w:eastAsia="it-IT"/>
              </w:rPr>
            </w:pPr>
            <w:r w:rsidRPr="007B7226">
              <w:rPr>
                <w:rFonts w:ascii="Times New Roman" w:hAnsi="Times New Roman"/>
                <w:b/>
                <w:color w:val="000000"/>
                <w:sz w:val="20"/>
                <w:szCs w:val="20"/>
                <w:lang w:eastAsia="it-IT"/>
              </w:rPr>
              <w:t>Iniziative di comunicazione della trasparenza</w:t>
            </w:r>
          </w:p>
          <w:p w:rsidR="00930B5A" w:rsidRPr="007B7226" w:rsidRDefault="00930B5A" w:rsidP="00EA54DF">
            <w:pPr>
              <w:widowControl w:val="0"/>
              <w:autoSpaceDE w:val="0"/>
              <w:autoSpaceDN w:val="0"/>
              <w:adjustRightInd w:val="0"/>
              <w:spacing w:after="0" w:line="240" w:lineRule="auto"/>
              <w:ind w:left="170"/>
              <w:rPr>
                <w:rFonts w:ascii="Times New Roman" w:hAnsi="Times New Roman"/>
                <w:b/>
                <w:color w:val="000000"/>
                <w:sz w:val="20"/>
                <w:szCs w:val="20"/>
                <w:lang w:eastAsia="it-IT"/>
              </w:rPr>
            </w:pP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r w:rsidRPr="007B7226">
              <w:rPr>
                <w:rFonts w:ascii="Times New Roman" w:hAnsi="Times New Roman"/>
                <w:color w:val="000000"/>
                <w:sz w:val="20"/>
                <w:szCs w:val="20"/>
                <w:lang w:eastAsia="it-IT"/>
              </w:rPr>
              <w:t>Iniziative e strumenti di comunicazione per la diffusione dei contenuti del Programma e dei dati pubblicati</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r w:rsidRPr="007B7226">
              <w:rPr>
                <w:rFonts w:ascii="Times New Roman" w:hAnsi="Times New Roman"/>
                <w:color w:val="000000"/>
                <w:sz w:val="20"/>
                <w:szCs w:val="20"/>
                <w:lang w:eastAsia="it-IT"/>
              </w:rPr>
              <w:t>Organizzazione e risultati attesi delle giornate della trasparenza</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p>
          <w:p w:rsidR="00930B5A" w:rsidRPr="007B7226" w:rsidRDefault="00930B5A" w:rsidP="00EA54DF">
            <w:pPr>
              <w:widowControl w:val="0"/>
              <w:autoSpaceDE w:val="0"/>
              <w:autoSpaceDN w:val="0"/>
              <w:adjustRightInd w:val="0"/>
              <w:spacing w:after="0" w:line="240" w:lineRule="auto"/>
              <w:ind w:left="170"/>
              <w:rPr>
                <w:rFonts w:ascii="Times New Roman" w:hAnsi="Times New Roman"/>
                <w:b/>
                <w:color w:val="000000"/>
                <w:sz w:val="20"/>
                <w:szCs w:val="20"/>
                <w:lang w:eastAsia="it-IT"/>
              </w:rPr>
            </w:pPr>
            <w:r w:rsidRPr="007B7226">
              <w:rPr>
                <w:rFonts w:ascii="Times New Roman" w:hAnsi="Times New Roman"/>
                <w:b/>
                <w:color w:val="000000"/>
                <w:sz w:val="20"/>
                <w:szCs w:val="20"/>
                <w:lang w:eastAsia="it-IT"/>
              </w:rPr>
              <w:t>Processo di attuazione del Programma</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r w:rsidRPr="007B7226">
              <w:rPr>
                <w:rFonts w:ascii="Times New Roman" w:hAnsi="Times New Roman"/>
                <w:color w:val="000000"/>
                <w:sz w:val="20"/>
                <w:szCs w:val="20"/>
                <w:lang w:eastAsia="it-IT"/>
              </w:rPr>
              <w:t>Individuazione dei responsabili della trasmissione dei dati</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r w:rsidRPr="007B7226">
              <w:rPr>
                <w:rFonts w:ascii="Times New Roman" w:hAnsi="Times New Roman"/>
                <w:color w:val="000000"/>
                <w:sz w:val="20"/>
                <w:szCs w:val="20"/>
                <w:lang w:eastAsia="it-IT"/>
              </w:rPr>
              <w:t>Individuazione dei responsabili della pubblicazione ed aggiornamento dei dati</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r w:rsidRPr="007B7226">
              <w:rPr>
                <w:rFonts w:ascii="Times New Roman" w:hAnsi="Times New Roman"/>
                <w:color w:val="000000"/>
                <w:sz w:val="20"/>
                <w:szCs w:val="20"/>
                <w:lang w:eastAsia="it-IT"/>
              </w:rPr>
              <w:t xml:space="preserve">Individuazione di eventuali referenti per la trasparenza e specificazione delle modalità di coordinamento con il responsabile della trasparenza) </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r w:rsidRPr="007B7226">
              <w:rPr>
                <w:rFonts w:ascii="Times New Roman" w:hAnsi="Times New Roman"/>
                <w:color w:val="000000"/>
                <w:sz w:val="20"/>
                <w:szCs w:val="20"/>
                <w:lang w:eastAsia="it-IT"/>
              </w:rPr>
              <w:t>Misure organizzative volte ad assicurare la regolarità e la tempestività dei flussi informativi</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r w:rsidRPr="007B7226">
              <w:rPr>
                <w:rFonts w:ascii="Times New Roman" w:hAnsi="Times New Roman"/>
                <w:color w:val="000000"/>
                <w:sz w:val="20"/>
                <w:szCs w:val="20"/>
                <w:lang w:eastAsia="it-IT"/>
              </w:rPr>
              <w:t>Sistema di monitoraggio con individuazione dei responsabili</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r w:rsidRPr="007B7226">
              <w:rPr>
                <w:rFonts w:ascii="Times New Roman" w:hAnsi="Times New Roman"/>
                <w:color w:val="000000"/>
                <w:sz w:val="20"/>
                <w:szCs w:val="20"/>
                <w:lang w:eastAsia="it-IT"/>
              </w:rPr>
              <w:t>Strumenti e tecniche di rilevazione dell’effettivo utilizzo dei dati da parte degli utenti della sezione “Amministrazione Trasparente”</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r w:rsidRPr="007B7226">
              <w:rPr>
                <w:rFonts w:ascii="Times New Roman" w:hAnsi="Times New Roman"/>
                <w:color w:val="000000"/>
                <w:sz w:val="20"/>
                <w:szCs w:val="20"/>
                <w:lang w:eastAsia="it-IT"/>
              </w:rPr>
              <w:t>Misure per assicurare l’efficacia dell’accesso civico</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z w:val="20"/>
                <w:szCs w:val="20"/>
                <w:lang w:eastAsia="it-IT"/>
              </w:rPr>
            </w:pPr>
          </w:p>
          <w:p w:rsidR="00930B5A" w:rsidRPr="007B7226" w:rsidRDefault="00930B5A" w:rsidP="00EA54DF">
            <w:pPr>
              <w:widowControl w:val="0"/>
              <w:autoSpaceDE w:val="0"/>
              <w:autoSpaceDN w:val="0"/>
              <w:adjustRightInd w:val="0"/>
              <w:spacing w:after="0" w:line="240" w:lineRule="auto"/>
              <w:ind w:left="170"/>
              <w:rPr>
                <w:rFonts w:ascii="Times New Roman" w:hAnsi="Times New Roman"/>
                <w:b/>
                <w:color w:val="000000"/>
                <w:sz w:val="20"/>
                <w:szCs w:val="20"/>
                <w:lang w:eastAsia="it-IT"/>
              </w:rPr>
            </w:pPr>
            <w:r w:rsidRPr="007B7226">
              <w:rPr>
                <w:rFonts w:ascii="Times New Roman" w:hAnsi="Times New Roman"/>
                <w:b/>
                <w:color w:val="000000"/>
                <w:sz w:val="20"/>
                <w:szCs w:val="20"/>
                <w:lang w:eastAsia="it-IT"/>
              </w:rPr>
              <w:t>Dati Ulteriori</w:t>
            </w:r>
          </w:p>
          <w:p w:rsidR="00930B5A" w:rsidRPr="007B7226" w:rsidRDefault="00930B5A" w:rsidP="00EA54DF">
            <w:pPr>
              <w:widowControl w:val="0"/>
              <w:autoSpaceDE w:val="0"/>
              <w:autoSpaceDN w:val="0"/>
              <w:adjustRightInd w:val="0"/>
              <w:spacing w:after="0" w:line="240" w:lineRule="auto"/>
              <w:ind w:left="170"/>
              <w:rPr>
                <w:rFonts w:ascii="Times New Roman" w:hAnsi="Times New Roman"/>
                <w:b/>
                <w:color w:val="000000"/>
                <w:sz w:val="20"/>
                <w:szCs w:val="20"/>
                <w:lang w:eastAsia="it-IT"/>
              </w:rPr>
            </w:pP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pacing w:val="-6"/>
                <w:sz w:val="20"/>
                <w:szCs w:val="20"/>
                <w:lang w:eastAsia="it-IT"/>
              </w:rPr>
            </w:pPr>
            <w:r w:rsidRPr="007B7226">
              <w:rPr>
                <w:rFonts w:ascii="Times New Roman" w:hAnsi="Times New Roman"/>
                <w:color w:val="000000"/>
                <w:spacing w:val="-6"/>
                <w:sz w:val="20"/>
                <w:szCs w:val="20"/>
                <w:lang w:eastAsia="it-IT"/>
              </w:rPr>
              <w:t>Indicazione dei dati ulteriori, in formato tabellare, che l’Amministrazione si impegna a pubblicare.</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pacing w:val="-6"/>
                <w:sz w:val="20"/>
                <w:szCs w:val="20"/>
                <w:lang w:eastAsia="it-IT"/>
              </w:rPr>
            </w:pPr>
          </w:p>
          <w:p w:rsidR="00930B5A" w:rsidRPr="007B7226" w:rsidRDefault="00930B5A" w:rsidP="00EA54DF">
            <w:pPr>
              <w:widowControl w:val="0"/>
              <w:autoSpaceDE w:val="0"/>
              <w:autoSpaceDN w:val="0"/>
              <w:adjustRightInd w:val="0"/>
              <w:spacing w:after="0" w:line="240" w:lineRule="auto"/>
              <w:ind w:left="170"/>
              <w:rPr>
                <w:rFonts w:ascii="Times New Roman" w:hAnsi="Times New Roman"/>
                <w:b/>
                <w:color w:val="000000"/>
                <w:spacing w:val="-6"/>
                <w:sz w:val="20"/>
                <w:szCs w:val="20"/>
                <w:lang w:eastAsia="it-IT"/>
              </w:rPr>
            </w:pPr>
            <w:r w:rsidRPr="007B7226">
              <w:rPr>
                <w:rFonts w:ascii="Times New Roman" w:hAnsi="Times New Roman"/>
                <w:b/>
                <w:color w:val="000000"/>
                <w:spacing w:val="-6"/>
                <w:sz w:val="20"/>
                <w:szCs w:val="20"/>
                <w:lang w:eastAsia="it-IT"/>
              </w:rPr>
              <w:t>Allegati</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pacing w:val="-6"/>
                <w:sz w:val="20"/>
                <w:szCs w:val="20"/>
                <w:lang w:eastAsia="it-IT"/>
              </w:rPr>
            </w:pP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pacing w:val="-6"/>
                <w:sz w:val="20"/>
                <w:szCs w:val="20"/>
                <w:lang w:eastAsia="it-IT"/>
              </w:rPr>
            </w:pPr>
            <w:r w:rsidRPr="007B7226">
              <w:rPr>
                <w:rFonts w:ascii="Times New Roman" w:hAnsi="Times New Roman"/>
                <w:color w:val="000000"/>
                <w:spacing w:val="-6"/>
                <w:sz w:val="20"/>
                <w:szCs w:val="20"/>
                <w:lang w:eastAsia="it-IT"/>
              </w:rPr>
              <w:t xml:space="preserve">Elenco degli obblighi di pubblicazione </w:t>
            </w: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pacing w:val="-6"/>
                <w:sz w:val="20"/>
                <w:szCs w:val="20"/>
                <w:lang w:eastAsia="it-IT"/>
              </w:rPr>
            </w:pP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pacing w:val="-6"/>
                <w:sz w:val="20"/>
                <w:szCs w:val="20"/>
                <w:lang w:eastAsia="it-IT"/>
              </w:rPr>
            </w:pP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pacing w:val="-6"/>
                <w:sz w:val="20"/>
                <w:szCs w:val="20"/>
                <w:lang w:eastAsia="it-IT"/>
              </w:rPr>
            </w:pPr>
          </w:p>
          <w:p w:rsidR="00930B5A" w:rsidRPr="007B7226" w:rsidRDefault="00930B5A" w:rsidP="00EA54DF">
            <w:pPr>
              <w:widowControl w:val="0"/>
              <w:autoSpaceDE w:val="0"/>
              <w:autoSpaceDN w:val="0"/>
              <w:adjustRightInd w:val="0"/>
              <w:spacing w:after="0" w:line="240" w:lineRule="auto"/>
              <w:ind w:left="170"/>
              <w:rPr>
                <w:rFonts w:ascii="Times New Roman" w:hAnsi="Times New Roman"/>
                <w:color w:val="000000"/>
                <w:spacing w:val="-6"/>
                <w:sz w:val="20"/>
                <w:szCs w:val="20"/>
                <w:lang w:eastAsia="it-IT"/>
              </w:rPr>
            </w:pPr>
          </w:p>
          <w:p w:rsidR="00930B5A" w:rsidRPr="007B7226" w:rsidRDefault="00930B5A" w:rsidP="003E245A">
            <w:pPr>
              <w:widowControl w:val="0"/>
              <w:autoSpaceDE w:val="0"/>
              <w:autoSpaceDN w:val="0"/>
              <w:adjustRightInd w:val="0"/>
              <w:spacing w:after="0" w:line="240" w:lineRule="auto"/>
              <w:ind w:left="65"/>
              <w:rPr>
                <w:rFonts w:ascii="Times New Roman" w:hAnsi="Times New Roman"/>
                <w:color w:val="000000"/>
                <w:sz w:val="20"/>
                <w:szCs w:val="20"/>
                <w:lang w:eastAsia="it-IT"/>
              </w:rPr>
            </w:pPr>
          </w:p>
        </w:tc>
      </w:tr>
    </w:tbl>
    <w:p w:rsidR="00930B5A" w:rsidRPr="007B7226" w:rsidRDefault="00930B5A" w:rsidP="00816B43">
      <w:pPr>
        <w:jc w:val="both"/>
        <w:rPr>
          <w:rFonts w:ascii="Times New Roman" w:hAnsi="Times New Roman"/>
          <w:sz w:val="32"/>
          <w:szCs w:val="32"/>
        </w:rPr>
      </w:pPr>
    </w:p>
    <w:p w:rsidR="00930B5A" w:rsidRPr="007B7226" w:rsidRDefault="00930B5A">
      <w:pPr>
        <w:rPr>
          <w:rFonts w:ascii="Times New Roman" w:hAnsi="Times New Roman"/>
          <w:sz w:val="32"/>
          <w:szCs w:val="32"/>
        </w:rPr>
      </w:pPr>
      <w:r w:rsidRPr="007B7226">
        <w:rPr>
          <w:rFonts w:ascii="Times New Roman" w:hAnsi="Times New Roman"/>
          <w:sz w:val="32"/>
          <w:szCs w:val="32"/>
        </w:rPr>
        <w:br w:type="page"/>
      </w:r>
    </w:p>
    <w:p w:rsidR="00930B5A" w:rsidRPr="00A87E83" w:rsidRDefault="00930B5A" w:rsidP="00EA54DF">
      <w:pPr>
        <w:spacing w:after="120" w:line="360" w:lineRule="auto"/>
        <w:jc w:val="center"/>
        <w:rPr>
          <w:rFonts w:ascii="Times New Roman" w:hAnsi="Times New Roman"/>
          <w:b/>
          <w:sz w:val="24"/>
          <w:szCs w:val="24"/>
        </w:rPr>
      </w:pPr>
      <w:r w:rsidRPr="00A87E83">
        <w:rPr>
          <w:rFonts w:ascii="Times New Roman" w:hAnsi="Times New Roman"/>
          <w:b/>
          <w:sz w:val="24"/>
          <w:szCs w:val="24"/>
        </w:rPr>
        <w:t>1 – INTRODUZIONE. ORGANIZZAZIONE E FUNZIONI DELL’AMMINISTRAZIONE</w:t>
      </w:r>
    </w:p>
    <w:p w:rsidR="00930B5A" w:rsidRPr="00A87E83" w:rsidRDefault="00930B5A" w:rsidP="00EA54DF">
      <w:pPr>
        <w:spacing w:after="120" w:line="360" w:lineRule="auto"/>
        <w:jc w:val="center"/>
        <w:rPr>
          <w:rFonts w:ascii="Times New Roman" w:hAnsi="Times New Roman"/>
          <w:b/>
          <w:sz w:val="24"/>
          <w:szCs w:val="24"/>
        </w:rPr>
      </w:pPr>
    </w:p>
    <w:p w:rsidR="00930B5A" w:rsidRPr="00A87E83" w:rsidRDefault="00930B5A" w:rsidP="00EA54DF">
      <w:pPr>
        <w:spacing w:after="120" w:line="360" w:lineRule="auto"/>
        <w:jc w:val="both"/>
        <w:rPr>
          <w:rFonts w:ascii="Times New Roman" w:hAnsi="Times New Roman"/>
          <w:b/>
          <w:sz w:val="24"/>
          <w:szCs w:val="24"/>
        </w:rPr>
      </w:pPr>
      <w:r w:rsidRPr="00A87E83">
        <w:rPr>
          <w:rFonts w:ascii="Times New Roman" w:hAnsi="Times New Roman"/>
          <w:b/>
          <w:sz w:val="24"/>
          <w:szCs w:val="24"/>
        </w:rPr>
        <w:t>1.1 – Introduzione</w:t>
      </w:r>
    </w:p>
    <w:p w:rsidR="00930B5A" w:rsidRPr="00A87E83" w:rsidRDefault="00930B5A" w:rsidP="000759BF">
      <w:pPr>
        <w:spacing w:after="120"/>
        <w:ind w:firstLine="284"/>
        <w:jc w:val="both"/>
        <w:rPr>
          <w:rFonts w:ascii="Times New Roman" w:hAnsi="Times New Roman"/>
          <w:i/>
          <w:sz w:val="24"/>
          <w:szCs w:val="24"/>
        </w:rPr>
      </w:pPr>
      <w:r w:rsidRPr="00A87E83">
        <w:rPr>
          <w:rFonts w:ascii="Times New Roman" w:hAnsi="Times New Roman"/>
          <w:sz w:val="24"/>
          <w:szCs w:val="24"/>
        </w:rPr>
        <w:t>Il presente Programma triennale per la trasparenza e l’integrità ha la finalità di garantire da parte di questo Comune la piena attuazione del principio di trasparenza, definita dall’articolo 11 del D.Lgs. 27 ottobre 2009, n. 150 “</w:t>
      </w:r>
      <w:r w:rsidRPr="00A87E83">
        <w:rPr>
          <w:rFonts w:ascii="Times New Roman" w:hAnsi="Times New Roman"/>
          <w:i/>
          <w:sz w:val="24"/>
          <w:szCs w:val="24"/>
        </w:rPr>
        <w:t>accessibilità totale, anche attraverso lo strumento della pubblicazione sui siti istituzionali delle amministrazioni pubbliche delle informazioni concernenti ogni aspetto dell’organizzazione, degli indicatori relativi agli adattamenti gestionali e all’utilizzo delle risorse per il perseguimento delle funzioni istituzionali, dei risultati dell’attività di misurazione e valutazione svolta dagli organi competenti, allo scopo di favorire forme diffuse di controllo del rispetto dei principi di buon andamento e imparzialità. Essa costituisce livello essenziale delle prestazioni erogate dalle amministrazioni pubbliche ai sensi dell’articolo 117, secondo comma, lettera m) della Costituzione.”</w:t>
      </w:r>
    </w:p>
    <w:p w:rsidR="00930B5A" w:rsidRPr="00A87E83" w:rsidRDefault="00930B5A" w:rsidP="000759BF">
      <w:pPr>
        <w:spacing w:after="120"/>
        <w:ind w:firstLine="284"/>
        <w:jc w:val="both"/>
        <w:rPr>
          <w:rFonts w:ascii="Times New Roman" w:hAnsi="Times New Roman"/>
          <w:sz w:val="24"/>
          <w:szCs w:val="24"/>
        </w:rPr>
      </w:pPr>
      <w:r w:rsidRPr="00A87E83">
        <w:rPr>
          <w:rFonts w:ascii="Times New Roman" w:hAnsi="Times New Roman"/>
          <w:sz w:val="24"/>
          <w:szCs w:val="24"/>
        </w:rPr>
        <w:t xml:space="preserve">In via generale, occorre sottolineare che la trasparenza assolve ad una molteplicità di funzioni; infatti, oltre ad essere uno strumento per garantire un controllo sociale diffuso ed assicurare la conoscenza, da parte dei cittadini, dei servizi resi dalle pubbliche amministrazioni, assolve anche un’altra importantissima funzione: </w:t>
      </w:r>
      <w:r w:rsidRPr="00A87E83">
        <w:rPr>
          <w:rFonts w:ascii="Times New Roman" w:hAnsi="Times New Roman"/>
          <w:b/>
          <w:sz w:val="24"/>
          <w:szCs w:val="24"/>
        </w:rPr>
        <w:t>la trasparenza è strumento volto alla promozione dell’integrità, allo sviluppo della cultura della legalità in funzione preventiva dei fenomeni corruttivi</w:t>
      </w:r>
      <w:r w:rsidRPr="00A87E83">
        <w:rPr>
          <w:rFonts w:ascii="Times New Roman" w:hAnsi="Times New Roman"/>
          <w:sz w:val="24"/>
          <w:szCs w:val="24"/>
        </w:rPr>
        <w:t>. Quindi, come sottolineato nella delibera CiVIT n. 105/2010, gli obblighi di trasparenza sono correlati ai principi e alle norme di comportamento corretto nelle amministrazioni nella misura in cui il loro adempimento è volto alla rilevazione di ipotesi di cattiva gestione ed alla loro consequenziale eliminazione.</w:t>
      </w:r>
    </w:p>
    <w:p w:rsidR="00930B5A" w:rsidRPr="00A87E83" w:rsidRDefault="00930B5A" w:rsidP="000759BF">
      <w:pPr>
        <w:spacing w:after="120"/>
        <w:ind w:firstLine="284"/>
        <w:jc w:val="both"/>
        <w:rPr>
          <w:rFonts w:ascii="Times New Roman" w:hAnsi="Times New Roman"/>
          <w:sz w:val="24"/>
          <w:szCs w:val="24"/>
        </w:rPr>
      </w:pPr>
      <w:r w:rsidRPr="00A87E83">
        <w:rPr>
          <w:rFonts w:ascii="Times New Roman" w:hAnsi="Times New Roman"/>
          <w:sz w:val="24"/>
          <w:szCs w:val="24"/>
        </w:rPr>
        <w:t>Il D.Lgs. 14 marzo 2013, n. 33, in vigore dal 20 aprile 2013, recante “</w:t>
      </w:r>
      <w:r w:rsidRPr="00A87E83">
        <w:rPr>
          <w:rFonts w:ascii="Times New Roman" w:hAnsi="Times New Roman"/>
          <w:i/>
          <w:sz w:val="24"/>
          <w:szCs w:val="24"/>
        </w:rPr>
        <w:t xml:space="preserve">Riordino della disciplina riguardante gli obblighi di pubblicità, trasparenza e diffusioni di informazioni da parte delle pubbliche amministrazioni”, </w:t>
      </w:r>
      <w:r w:rsidRPr="00A87E83">
        <w:rPr>
          <w:rFonts w:ascii="Times New Roman" w:hAnsi="Times New Roman"/>
          <w:sz w:val="24"/>
          <w:szCs w:val="24"/>
        </w:rPr>
        <w:t xml:space="preserve">ha ampliato e specificato la normativa in questione, intanto </w:t>
      </w:r>
      <w:r w:rsidRPr="00A87E83">
        <w:rPr>
          <w:rFonts w:ascii="Times New Roman" w:hAnsi="Times New Roman"/>
          <w:b/>
          <w:sz w:val="24"/>
          <w:szCs w:val="24"/>
        </w:rPr>
        <w:t>obbligando anche le amministrazioni di cui all’articolo 1, comma 2, del D.Lgs. n. 165/2001 (fra cui gli enti locali) alla predisposizione ed alla pubblicazione del Programma triennale per la trasparenza e l’integrità</w:t>
      </w:r>
      <w:r w:rsidRPr="00A87E83">
        <w:rPr>
          <w:rFonts w:ascii="Times New Roman" w:hAnsi="Times New Roman"/>
          <w:sz w:val="24"/>
          <w:szCs w:val="24"/>
        </w:rPr>
        <w:t xml:space="preserve"> ed inoltre ha introdotto l’istituzione del diritto di accesso civico, l’obbligo di nominare il responsabile della trasparenza in ogni amministrazione, la rivisitazione della disciplina della trasparenza sullo stato patrimoniale dei politici e amministratori pubblici e sulle loro nomine, l’obbligo di definire sulla home page del sito istituzionale di ciascun ente un’apposita sezione denominata “</w:t>
      </w:r>
      <w:r w:rsidRPr="00A87E83">
        <w:rPr>
          <w:rFonts w:ascii="Times New Roman" w:hAnsi="Times New Roman"/>
          <w:i/>
          <w:sz w:val="24"/>
          <w:szCs w:val="24"/>
        </w:rPr>
        <w:t>Amministrazione trasparente”.</w:t>
      </w:r>
    </w:p>
    <w:p w:rsidR="00930B5A" w:rsidRPr="00A87E83" w:rsidRDefault="00930B5A" w:rsidP="000759BF">
      <w:pPr>
        <w:spacing w:after="120"/>
        <w:ind w:firstLine="284"/>
        <w:jc w:val="both"/>
        <w:rPr>
          <w:rFonts w:ascii="Times New Roman" w:hAnsi="Times New Roman"/>
          <w:sz w:val="24"/>
          <w:szCs w:val="24"/>
        </w:rPr>
      </w:pPr>
      <w:r w:rsidRPr="00A87E83">
        <w:rPr>
          <w:rFonts w:ascii="Times New Roman" w:hAnsi="Times New Roman"/>
          <w:sz w:val="24"/>
          <w:szCs w:val="24"/>
        </w:rPr>
        <w:t>Una particolarità molto importante introdotta dal decreto è, appunto, l’istituto dell’accesso civico (punto 4.7), che consiste nella potestà attribuita a tutti i cittadini, senza alcuna limitazione quanto alla legittimazione soggettiva e senza obbligo di motivazione, di avere accesso e libera consultazione a tutti gli atti – documenti, informazioni o dati – della pubblica amministrazione per i quali è prevista la pubblicazione. Pertanto, sul sito istituzionale di questo Comune, nell’apposita sezione denominata “Amministrazione trasparente”, resa accessibile e facilmente consultabile, saranno pubblicati i documenti, le informazioni e i dati per un periodo di 5 anni ed a cui il cittadino avrà libero accesso.</w:t>
      </w:r>
    </w:p>
    <w:p w:rsidR="00930B5A" w:rsidRPr="00A87E83" w:rsidRDefault="00930B5A" w:rsidP="000759BF">
      <w:pPr>
        <w:spacing w:after="120"/>
        <w:ind w:firstLine="284"/>
        <w:jc w:val="both"/>
        <w:rPr>
          <w:rFonts w:ascii="Times New Roman" w:hAnsi="Times New Roman"/>
          <w:sz w:val="24"/>
          <w:szCs w:val="24"/>
        </w:rPr>
      </w:pPr>
    </w:p>
    <w:p w:rsidR="00930B5A" w:rsidRDefault="00930B5A" w:rsidP="00DC1A2C">
      <w:pPr>
        <w:rPr>
          <w:rFonts w:ascii="Times New Roman" w:hAnsi="Times New Roman"/>
          <w:b/>
          <w:sz w:val="24"/>
          <w:szCs w:val="24"/>
        </w:rPr>
      </w:pPr>
    </w:p>
    <w:p w:rsidR="00930B5A" w:rsidRPr="00A87E83" w:rsidRDefault="00930B5A" w:rsidP="00DC1A2C">
      <w:pPr>
        <w:rPr>
          <w:rFonts w:ascii="Times New Roman" w:hAnsi="Times New Roman"/>
          <w:b/>
          <w:sz w:val="24"/>
          <w:szCs w:val="24"/>
        </w:rPr>
      </w:pPr>
      <w:r w:rsidRPr="00A87E83">
        <w:rPr>
          <w:rFonts w:ascii="Times New Roman" w:hAnsi="Times New Roman"/>
          <w:b/>
          <w:sz w:val="24"/>
          <w:szCs w:val="24"/>
        </w:rPr>
        <w:t>Il quadro normativo di riferimento può essere sintetizzato nel modo seguente:</w:t>
      </w:r>
    </w:p>
    <w:p w:rsidR="00930B5A" w:rsidRPr="00A87E83" w:rsidRDefault="00930B5A" w:rsidP="00DC1A2C">
      <w:pPr>
        <w:numPr>
          <w:ilvl w:val="0"/>
          <w:numId w:val="1"/>
        </w:numPr>
        <w:spacing w:after="120" w:line="360" w:lineRule="auto"/>
        <w:jc w:val="both"/>
        <w:rPr>
          <w:rFonts w:ascii="Times New Roman" w:hAnsi="Times New Roman"/>
          <w:i/>
          <w:sz w:val="24"/>
          <w:szCs w:val="24"/>
        </w:rPr>
      </w:pPr>
      <w:r w:rsidRPr="00A87E83">
        <w:rPr>
          <w:rFonts w:ascii="Times New Roman" w:hAnsi="Times New Roman"/>
          <w:sz w:val="24"/>
          <w:szCs w:val="24"/>
        </w:rPr>
        <w:t xml:space="preserve">Legge 7 agosto 1990, n. 241, recante </w:t>
      </w:r>
      <w:r w:rsidRPr="00A87E83">
        <w:rPr>
          <w:rFonts w:ascii="Times New Roman" w:hAnsi="Times New Roman"/>
          <w:i/>
          <w:sz w:val="24"/>
          <w:szCs w:val="24"/>
        </w:rPr>
        <w:t>“Nuove norme in materia di procedimento amministrativo e di diritto di accesso ai documenti amministrativi”;</w:t>
      </w:r>
    </w:p>
    <w:p w:rsidR="00930B5A" w:rsidRPr="00A87E83" w:rsidRDefault="00930B5A" w:rsidP="00DC1A2C">
      <w:pPr>
        <w:numPr>
          <w:ilvl w:val="0"/>
          <w:numId w:val="1"/>
        </w:numPr>
        <w:spacing w:after="120" w:line="360" w:lineRule="auto"/>
        <w:jc w:val="both"/>
        <w:rPr>
          <w:rFonts w:ascii="Times New Roman" w:hAnsi="Times New Roman"/>
          <w:i/>
          <w:sz w:val="24"/>
          <w:szCs w:val="24"/>
        </w:rPr>
      </w:pPr>
      <w:r w:rsidRPr="00A87E83">
        <w:rPr>
          <w:rFonts w:ascii="Times New Roman" w:hAnsi="Times New Roman"/>
          <w:sz w:val="24"/>
          <w:szCs w:val="24"/>
        </w:rPr>
        <w:t>D.Lgs. 7 marzo 2005, n. 82, recante “</w:t>
      </w:r>
      <w:r w:rsidRPr="00A87E83">
        <w:rPr>
          <w:rFonts w:ascii="Times New Roman" w:hAnsi="Times New Roman"/>
          <w:i/>
          <w:sz w:val="24"/>
          <w:szCs w:val="24"/>
        </w:rPr>
        <w:t>Codice dell’amministrazione digitale”;</w:t>
      </w:r>
    </w:p>
    <w:p w:rsidR="00930B5A" w:rsidRPr="00A87E83" w:rsidRDefault="00930B5A" w:rsidP="00DC1A2C">
      <w:pPr>
        <w:numPr>
          <w:ilvl w:val="0"/>
          <w:numId w:val="1"/>
        </w:numPr>
        <w:spacing w:after="120" w:line="360" w:lineRule="auto"/>
        <w:jc w:val="both"/>
        <w:rPr>
          <w:rFonts w:ascii="Times New Roman" w:hAnsi="Times New Roman"/>
          <w:i/>
          <w:sz w:val="24"/>
          <w:szCs w:val="24"/>
        </w:rPr>
      </w:pPr>
      <w:r w:rsidRPr="00A87E83">
        <w:rPr>
          <w:rFonts w:ascii="Times New Roman" w:hAnsi="Times New Roman"/>
          <w:sz w:val="24"/>
          <w:szCs w:val="24"/>
        </w:rPr>
        <w:t>Legge 18 giugno 2009, n. 69 “</w:t>
      </w:r>
      <w:r w:rsidRPr="00A87E83">
        <w:rPr>
          <w:rFonts w:ascii="Times New Roman" w:hAnsi="Times New Roman"/>
          <w:i/>
          <w:sz w:val="24"/>
          <w:szCs w:val="24"/>
        </w:rPr>
        <w:t xml:space="preserve">Disposizioni per lo sviluppo economico, la semplificazione, la competitività nonché in materia di processo civile”; </w:t>
      </w:r>
    </w:p>
    <w:p w:rsidR="00930B5A" w:rsidRPr="00A87E83" w:rsidRDefault="00930B5A" w:rsidP="00DC1A2C">
      <w:pPr>
        <w:numPr>
          <w:ilvl w:val="0"/>
          <w:numId w:val="1"/>
        </w:numPr>
        <w:spacing w:after="120" w:line="360" w:lineRule="auto"/>
        <w:jc w:val="both"/>
        <w:rPr>
          <w:rFonts w:ascii="Times New Roman" w:hAnsi="Times New Roman"/>
          <w:sz w:val="24"/>
          <w:szCs w:val="24"/>
        </w:rPr>
      </w:pPr>
      <w:r w:rsidRPr="00A87E83">
        <w:rPr>
          <w:rFonts w:ascii="Times New Roman" w:hAnsi="Times New Roman"/>
          <w:sz w:val="24"/>
          <w:szCs w:val="24"/>
        </w:rPr>
        <w:t>D.Lgs. 22 ottobre 2009, n. 150 avente ad oggetto “</w:t>
      </w:r>
      <w:r w:rsidRPr="00A87E83">
        <w:rPr>
          <w:rFonts w:ascii="Times New Roman" w:hAnsi="Times New Roman"/>
          <w:i/>
          <w:sz w:val="24"/>
          <w:szCs w:val="24"/>
        </w:rPr>
        <w:t xml:space="preserve">Attuazione della legge 4 marzo 2009, n. </w:t>
      </w:r>
      <w:smartTag w:uri="urn:schemas-microsoft-com:office:smarttags" w:element="metricconverter">
        <w:smartTagPr>
          <w:attr w:name="ProductID" w:val="15, in"/>
        </w:smartTagPr>
        <w:r w:rsidRPr="00A87E83">
          <w:rPr>
            <w:rFonts w:ascii="Times New Roman" w:hAnsi="Times New Roman"/>
            <w:i/>
            <w:sz w:val="24"/>
            <w:szCs w:val="24"/>
          </w:rPr>
          <w:t>15, in</w:t>
        </w:r>
      </w:smartTag>
      <w:r w:rsidRPr="00A87E83">
        <w:rPr>
          <w:rFonts w:ascii="Times New Roman" w:hAnsi="Times New Roman"/>
          <w:i/>
          <w:sz w:val="24"/>
          <w:szCs w:val="24"/>
        </w:rPr>
        <w:t xml:space="preserve"> materia di ottimizzazione della produttività del lavoro pubblico e di efficienza e trasparenza delle pubbliche amministrazioni”</w:t>
      </w:r>
      <w:r w:rsidRPr="00A87E83">
        <w:rPr>
          <w:rFonts w:ascii="Times New Roman" w:hAnsi="Times New Roman"/>
          <w:sz w:val="24"/>
          <w:szCs w:val="24"/>
        </w:rPr>
        <w:t xml:space="preserve"> ed in particolare il comma 8 dell’articolo 11;</w:t>
      </w:r>
    </w:p>
    <w:p w:rsidR="00930B5A" w:rsidRPr="00A87E83" w:rsidRDefault="00930B5A" w:rsidP="00DC1A2C">
      <w:pPr>
        <w:numPr>
          <w:ilvl w:val="0"/>
          <w:numId w:val="1"/>
        </w:numPr>
        <w:spacing w:after="120" w:line="360" w:lineRule="auto"/>
        <w:jc w:val="both"/>
        <w:rPr>
          <w:rFonts w:ascii="Times New Roman" w:hAnsi="Times New Roman"/>
          <w:i/>
          <w:sz w:val="24"/>
          <w:szCs w:val="24"/>
        </w:rPr>
      </w:pPr>
      <w:r w:rsidRPr="00A87E83">
        <w:rPr>
          <w:rFonts w:ascii="Times New Roman" w:hAnsi="Times New Roman"/>
          <w:sz w:val="24"/>
          <w:szCs w:val="24"/>
        </w:rPr>
        <w:t>Delibera del Garante per la protezione dei dati personali del 2 marzo 2011 “</w:t>
      </w:r>
      <w:r w:rsidRPr="00A87E83">
        <w:rPr>
          <w:rFonts w:ascii="Times New Roman" w:hAnsi="Times New Roman"/>
          <w:i/>
          <w:sz w:val="24"/>
          <w:szCs w:val="24"/>
        </w:rPr>
        <w:t>Linee guida in materia di trattamento dei dati personali contenuti anche in atti e documenti amministrativi, effettuato da soggetti pubblici per finalità di pubblicazione e diffusione sul web”;</w:t>
      </w:r>
    </w:p>
    <w:p w:rsidR="00930B5A" w:rsidRPr="00A87E83" w:rsidRDefault="00930B5A" w:rsidP="00DC1A2C">
      <w:pPr>
        <w:numPr>
          <w:ilvl w:val="0"/>
          <w:numId w:val="1"/>
        </w:numPr>
        <w:spacing w:after="120" w:line="360" w:lineRule="auto"/>
        <w:jc w:val="both"/>
        <w:rPr>
          <w:rFonts w:ascii="Times New Roman" w:hAnsi="Times New Roman"/>
          <w:sz w:val="24"/>
          <w:szCs w:val="24"/>
        </w:rPr>
      </w:pPr>
      <w:r w:rsidRPr="00A87E83">
        <w:rPr>
          <w:rFonts w:ascii="Times New Roman" w:hAnsi="Times New Roman"/>
          <w:sz w:val="24"/>
          <w:szCs w:val="24"/>
        </w:rPr>
        <w:t xml:space="preserve">Legge 6 novembre 2012, n. 190 </w:t>
      </w:r>
      <w:r w:rsidRPr="00A87E83">
        <w:rPr>
          <w:rFonts w:ascii="Times New Roman" w:hAnsi="Times New Roman"/>
          <w:i/>
          <w:sz w:val="24"/>
          <w:szCs w:val="24"/>
        </w:rPr>
        <w:t xml:space="preserve">“Disposizioni per la prevenzione e la repressione della corruzione e dell’illegalità nella pubblica amministrazione” </w:t>
      </w:r>
      <w:r w:rsidRPr="00A87E83">
        <w:rPr>
          <w:rFonts w:ascii="Times New Roman" w:hAnsi="Times New Roman"/>
          <w:sz w:val="24"/>
          <w:szCs w:val="24"/>
        </w:rPr>
        <w:t>ed in particolare i commi 35 e 36 dell’articolo 1;</w:t>
      </w:r>
    </w:p>
    <w:p w:rsidR="00930B5A" w:rsidRPr="00A87E83" w:rsidRDefault="00930B5A" w:rsidP="00DC1A2C">
      <w:pPr>
        <w:numPr>
          <w:ilvl w:val="0"/>
          <w:numId w:val="1"/>
        </w:numPr>
        <w:spacing w:after="120" w:line="360" w:lineRule="auto"/>
        <w:jc w:val="both"/>
        <w:rPr>
          <w:rFonts w:ascii="Times New Roman" w:hAnsi="Times New Roman"/>
          <w:i/>
          <w:sz w:val="24"/>
          <w:szCs w:val="24"/>
        </w:rPr>
      </w:pPr>
      <w:r w:rsidRPr="00A87E83">
        <w:rPr>
          <w:rFonts w:ascii="Times New Roman" w:hAnsi="Times New Roman"/>
          <w:sz w:val="24"/>
          <w:szCs w:val="24"/>
        </w:rPr>
        <w:t xml:space="preserve">D.Lgs. 14 marzo 2013, n. 33 avente ad oggetto </w:t>
      </w:r>
      <w:r w:rsidRPr="00A87E83">
        <w:rPr>
          <w:rFonts w:ascii="Times New Roman" w:hAnsi="Times New Roman"/>
          <w:i/>
          <w:sz w:val="24"/>
          <w:szCs w:val="24"/>
        </w:rPr>
        <w:t>“Riordino della disciplina riguardante gli obblighi di pubblicità, trasparenza e diffusione di informazioni da parte delle pubbliche amministrazioni.”;</w:t>
      </w:r>
    </w:p>
    <w:p w:rsidR="00930B5A" w:rsidRPr="00A87E83" w:rsidRDefault="00930B5A" w:rsidP="00DC1A2C">
      <w:pPr>
        <w:numPr>
          <w:ilvl w:val="0"/>
          <w:numId w:val="1"/>
        </w:numPr>
        <w:spacing w:after="120" w:line="360" w:lineRule="auto"/>
        <w:jc w:val="both"/>
        <w:rPr>
          <w:rFonts w:ascii="Times New Roman" w:hAnsi="Times New Roman"/>
          <w:i/>
          <w:sz w:val="24"/>
          <w:szCs w:val="24"/>
        </w:rPr>
      </w:pPr>
      <w:r w:rsidRPr="00A87E83">
        <w:rPr>
          <w:rFonts w:ascii="Times New Roman" w:hAnsi="Times New Roman"/>
          <w:sz w:val="24"/>
          <w:szCs w:val="24"/>
        </w:rPr>
        <w:t xml:space="preserve">Delibera della Commissione per la valutazione, la trasparenza e l’integrità delle amministrazioni pubbliche (CiVIT) n. 105/2010 approvata nella seduta del 14 ottobre 2010 </w:t>
      </w:r>
      <w:r w:rsidRPr="00A87E83">
        <w:rPr>
          <w:rFonts w:ascii="Times New Roman" w:hAnsi="Times New Roman"/>
          <w:i/>
          <w:sz w:val="24"/>
          <w:szCs w:val="24"/>
        </w:rPr>
        <w:t>“Linee guida per la predisposizione del Programma triennale per la trasparenza e l’integrità”;</w:t>
      </w:r>
    </w:p>
    <w:p w:rsidR="00930B5A" w:rsidRPr="00A87E83" w:rsidRDefault="00930B5A" w:rsidP="00DC1A2C">
      <w:pPr>
        <w:numPr>
          <w:ilvl w:val="0"/>
          <w:numId w:val="1"/>
        </w:numPr>
        <w:spacing w:after="120" w:line="360" w:lineRule="auto"/>
        <w:jc w:val="both"/>
        <w:rPr>
          <w:rFonts w:ascii="Times New Roman" w:hAnsi="Times New Roman"/>
          <w:i/>
          <w:sz w:val="24"/>
          <w:szCs w:val="24"/>
        </w:rPr>
      </w:pPr>
      <w:r w:rsidRPr="00A87E83">
        <w:rPr>
          <w:rFonts w:ascii="Times New Roman" w:hAnsi="Times New Roman"/>
          <w:sz w:val="24"/>
          <w:szCs w:val="24"/>
        </w:rPr>
        <w:t>Delibera della CiVIT n. 2/2012 del 5 gennaio 2012 “</w:t>
      </w:r>
      <w:r w:rsidRPr="00A87E83">
        <w:rPr>
          <w:rFonts w:ascii="Times New Roman" w:hAnsi="Times New Roman"/>
          <w:i/>
          <w:sz w:val="24"/>
          <w:szCs w:val="24"/>
        </w:rPr>
        <w:t>Linee guida per il miglioramento della predisposizione e dell’aggiornamento del programma triennale per la trasparenza e l’’integrità”;</w:t>
      </w:r>
    </w:p>
    <w:p w:rsidR="00930B5A" w:rsidRPr="00A87E83" w:rsidRDefault="00930B5A" w:rsidP="00EA54DF">
      <w:pPr>
        <w:numPr>
          <w:ilvl w:val="0"/>
          <w:numId w:val="1"/>
        </w:numPr>
        <w:spacing w:after="120" w:line="360" w:lineRule="auto"/>
        <w:jc w:val="both"/>
        <w:rPr>
          <w:rFonts w:ascii="Times New Roman" w:hAnsi="Times New Roman"/>
          <w:sz w:val="24"/>
          <w:szCs w:val="24"/>
        </w:rPr>
      </w:pPr>
      <w:r w:rsidRPr="00A87E83">
        <w:rPr>
          <w:rFonts w:ascii="Times New Roman" w:hAnsi="Times New Roman"/>
          <w:sz w:val="24"/>
          <w:szCs w:val="24"/>
        </w:rPr>
        <w:t>CiVIT Bozza di “</w:t>
      </w:r>
      <w:r w:rsidRPr="00A87E83">
        <w:rPr>
          <w:rFonts w:ascii="Times New Roman" w:hAnsi="Times New Roman"/>
          <w:i/>
          <w:sz w:val="24"/>
          <w:szCs w:val="24"/>
        </w:rPr>
        <w:t>Linee guida per l’aggiornamento del programma triennale per la trasparenza e l’integrità 2013-</w:t>
      </w:r>
      <w:smartTag w:uri="urn:schemas-microsoft-com:office:smarttags" w:element="metricconverter">
        <w:smartTagPr>
          <w:attr w:name="ProductID" w:val="2015”"/>
        </w:smartTagPr>
        <w:r w:rsidRPr="00A87E83">
          <w:rPr>
            <w:rFonts w:ascii="Times New Roman" w:hAnsi="Times New Roman"/>
            <w:i/>
            <w:sz w:val="24"/>
            <w:szCs w:val="24"/>
          </w:rPr>
          <w:t>2015”</w:t>
        </w:r>
      </w:smartTag>
      <w:r w:rsidRPr="00A87E83">
        <w:rPr>
          <w:rFonts w:ascii="Times New Roman" w:hAnsi="Times New Roman"/>
          <w:i/>
          <w:sz w:val="24"/>
          <w:szCs w:val="24"/>
        </w:rPr>
        <w:t xml:space="preserve"> </w:t>
      </w:r>
      <w:r w:rsidRPr="00A87E83">
        <w:rPr>
          <w:rFonts w:ascii="Times New Roman" w:hAnsi="Times New Roman"/>
          <w:sz w:val="24"/>
          <w:szCs w:val="24"/>
        </w:rPr>
        <w:t>del 29 maggio 2013;</w:t>
      </w:r>
    </w:p>
    <w:p w:rsidR="00930B5A" w:rsidRPr="00A87E83" w:rsidRDefault="00930B5A" w:rsidP="00EA54DF">
      <w:pPr>
        <w:numPr>
          <w:ilvl w:val="0"/>
          <w:numId w:val="1"/>
        </w:numPr>
        <w:spacing w:after="120" w:line="360" w:lineRule="auto"/>
        <w:jc w:val="both"/>
        <w:rPr>
          <w:rFonts w:ascii="Times New Roman" w:hAnsi="Times New Roman"/>
          <w:sz w:val="24"/>
          <w:szCs w:val="24"/>
        </w:rPr>
      </w:pPr>
      <w:r w:rsidRPr="00A87E83">
        <w:rPr>
          <w:rFonts w:ascii="Times New Roman" w:hAnsi="Times New Roman"/>
          <w:sz w:val="24"/>
          <w:szCs w:val="24"/>
        </w:rPr>
        <w:t xml:space="preserve">Delibera CiVIT n. 50/2013 del 4 luglio 2013 </w:t>
      </w:r>
      <w:r w:rsidRPr="00A87E83">
        <w:rPr>
          <w:rFonts w:ascii="Times New Roman" w:hAnsi="Times New Roman"/>
          <w:i/>
          <w:sz w:val="24"/>
          <w:szCs w:val="24"/>
        </w:rPr>
        <w:t>“Linee guida per l’aggiornamento del Programma triennale per la trasparenza e l’integrità 2014-</w:t>
      </w:r>
      <w:smartTag w:uri="urn:schemas-microsoft-com:office:smarttags" w:element="metricconverter">
        <w:smartTagPr>
          <w:attr w:name="ProductID" w:val="2016”"/>
        </w:smartTagPr>
        <w:r w:rsidRPr="00A87E83">
          <w:rPr>
            <w:rFonts w:ascii="Times New Roman" w:hAnsi="Times New Roman"/>
            <w:i/>
            <w:sz w:val="24"/>
            <w:szCs w:val="24"/>
          </w:rPr>
          <w:t>2016”</w:t>
        </w:r>
      </w:smartTag>
      <w:r w:rsidRPr="00A87E83">
        <w:rPr>
          <w:rFonts w:ascii="Times New Roman" w:hAnsi="Times New Roman"/>
          <w:i/>
          <w:sz w:val="24"/>
          <w:szCs w:val="24"/>
        </w:rPr>
        <w:t>;</w:t>
      </w:r>
      <w:r w:rsidRPr="00A87E83">
        <w:rPr>
          <w:rFonts w:ascii="Times New Roman" w:hAnsi="Times New Roman"/>
          <w:sz w:val="24"/>
          <w:szCs w:val="24"/>
        </w:rPr>
        <w:t xml:space="preserve"> </w:t>
      </w:r>
    </w:p>
    <w:p w:rsidR="00930B5A" w:rsidRPr="00A87E83" w:rsidRDefault="00930B5A" w:rsidP="00DC1A2C">
      <w:pPr>
        <w:numPr>
          <w:ilvl w:val="0"/>
          <w:numId w:val="1"/>
        </w:numPr>
        <w:spacing w:after="120" w:line="360" w:lineRule="auto"/>
        <w:jc w:val="both"/>
        <w:rPr>
          <w:rFonts w:ascii="Times New Roman" w:hAnsi="Times New Roman"/>
          <w:sz w:val="24"/>
          <w:szCs w:val="24"/>
        </w:rPr>
      </w:pPr>
      <w:r w:rsidRPr="00A87E83">
        <w:rPr>
          <w:rFonts w:ascii="Times New Roman" w:hAnsi="Times New Roman"/>
          <w:sz w:val="24"/>
          <w:szCs w:val="24"/>
        </w:rPr>
        <w:t>“</w:t>
      </w:r>
      <w:r w:rsidRPr="00A87E83">
        <w:rPr>
          <w:rFonts w:ascii="Times New Roman" w:hAnsi="Times New Roman"/>
          <w:i/>
          <w:sz w:val="24"/>
          <w:szCs w:val="24"/>
        </w:rPr>
        <w:t xml:space="preserve">Linee guida agli enti locali in materia di trasparenza ed integrità” </w:t>
      </w:r>
      <w:r w:rsidRPr="00A87E83">
        <w:rPr>
          <w:rFonts w:ascii="Times New Roman" w:hAnsi="Times New Roman"/>
          <w:sz w:val="24"/>
          <w:szCs w:val="24"/>
        </w:rPr>
        <w:t>del 31 ottobre 2012 e “</w:t>
      </w:r>
      <w:r w:rsidRPr="00A87E83">
        <w:rPr>
          <w:rFonts w:ascii="Times New Roman" w:hAnsi="Times New Roman"/>
          <w:i/>
          <w:sz w:val="24"/>
          <w:szCs w:val="24"/>
        </w:rPr>
        <w:t xml:space="preserve">Disposizioni in materia di trasparenza nelle pubbliche amministrazioni – Nota informativa sul D.Lgs. n. 33/2013” </w:t>
      </w:r>
      <w:r w:rsidRPr="00A87E83">
        <w:rPr>
          <w:rFonts w:ascii="Times New Roman" w:hAnsi="Times New Roman"/>
          <w:sz w:val="24"/>
          <w:szCs w:val="24"/>
        </w:rPr>
        <w:t>dell’aprile 2013 dell’ANCI.</w:t>
      </w:r>
    </w:p>
    <w:p w:rsidR="00930B5A" w:rsidRPr="00A87E83" w:rsidRDefault="00930B5A" w:rsidP="00DC1A2C">
      <w:pPr>
        <w:numPr>
          <w:ilvl w:val="0"/>
          <w:numId w:val="1"/>
        </w:numPr>
        <w:spacing w:after="120" w:line="360" w:lineRule="auto"/>
        <w:jc w:val="both"/>
        <w:rPr>
          <w:rFonts w:ascii="Times New Roman" w:hAnsi="Times New Roman"/>
          <w:i/>
          <w:sz w:val="24"/>
          <w:szCs w:val="24"/>
        </w:rPr>
      </w:pPr>
      <w:r w:rsidRPr="00A87E83">
        <w:rPr>
          <w:rFonts w:ascii="Times New Roman" w:hAnsi="Times New Roman"/>
          <w:sz w:val="24"/>
          <w:szCs w:val="24"/>
        </w:rPr>
        <w:t xml:space="preserve">Circolare del Dipartimento della Funzione Pubblica n. 2 del 17/07/2013 </w:t>
      </w:r>
      <w:r w:rsidRPr="00A87E83">
        <w:rPr>
          <w:rFonts w:ascii="Times New Roman" w:hAnsi="Times New Roman"/>
          <w:i/>
          <w:sz w:val="24"/>
          <w:szCs w:val="24"/>
        </w:rPr>
        <w:t>“D.Lgs. n. 33 del 2013 – attuazione della trasparenza”.</w:t>
      </w:r>
    </w:p>
    <w:p w:rsidR="00930B5A" w:rsidRPr="00A87E83" w:rsidRDefault="00930B5A" w:rsidP="005D072A">
      <w:pPr>
        <w:rPr>
          <w:rFonts w:ascii="Times New Roman" w:hAnsi="Times New Roman"/>
          <w:sz w:val="24"/>
          <w:szCs w:val="24"/>
        </w:rPr>
      </w:pPr>
      <w:r w:rsidRPr="00A87E83">
        <w:rPr>
          <w:rFonts w:ascii="Times New Roman" w:hAnsi="Times New Roman"/>
          <w:sz w:val="24"/>
          <w:szCs w:val="24"/>
        </w:rPr>
        <w:br w:type="page"/>
      </w:r>
    </w:p>
    <w:p w:rsidR="00930B5A" w:rsidRPr="00A87E83" w:rsidRDefault="00930B5A" w:rsidP="005D072A">
      <w:pPr>
        <w:rPr>
          <w:rFonts w:ascii="Times New Roman" w:hAnsi="Times New Roman"/>
          <w:b/>
          <w:sz w:val="24"/>
          <w:szCs w:val="24"/>
        </w:rPr>
      </w:pPr>
      <w:r w:rsidRPr="00A87E83">
        <w:rPr>
          <w:rFonts w:ascii="Times New Roman" w:hAnsi="Times New Roman"/>
          <w:b/>
          <w:sz w:val="24"/>
          <w:szCs w:val="24"/>
        </w:rPr>
        <w:t>1.2 – Organizzazione</w:t>
      </w:r>
    </w:p>
    <w:p w:rsidR="00930B5A" w:rsidRPr="00A87E83" w:rsidRDefault="00930B5A" w:rsidP="00BF47B1">
      <w:pPr>
        <w:spacing w:after="120" w:line="240" w:lineRule="auto"/>
        <w:jc w:val="both"/>
        <w:rPr>
          <w:rFonts w:ascii="Times New Roman" w:hAnsi="Times New Roman"/>
          <w:sz w:val="24"/>
          <w:szCs w:val="24"/>
        </w:rPr>
      </w:pPr>
      <w:r w:rsidRPr="00A87E83">
        <w:rPr>
          <w:rFonts w:ascii="Times New Roman" w:hAnsi="Times New Roman"/>
          <w:sz w:val="24"/>
          <w:szCs w:val="24"/>
        </w:rPr>
        <w:t>Gli organi di governo del Comune sono il Consiglio Comunale, la Giunta ed il Sindaco (art. 36 TUEL)</w:t>
      </w:r>
    </w:p>
    <w:p w:rsidR="00930B5A" w:rsidRPr="00A87E83" w:rsidRDefault="00930B5A" w:rsidP="00EA54DF">
      <w:pPr>
        <w:spacing w:after="120" w:line="360" w:lineRule="auto"/>
        <w:jc w:val="both"/>
        <w:rPr>
          <w:rFonts w:ascii="Times New Roman" w:hAnsi="Times New Roman"/>
          <w:sz w:val="24"/>
          <w:szCs w:val="24"/>
        </w:rPr>
      </w:pPr>
      <w:r w:rsidRPr="00A87E83">
        <w:rPr>
          <w:rFonts w:ascii="Times New Roman" w:hAnsi="Times New Roman"/>
          <w:sz w:val="24"/>
          <w:szCs w:val="24"/>
        </w:rPr>
        <w:t>Gli organismi di controllo nel Comune di Salice Salentino sono il Revisore dei Conti ed il Nucleo di valutazione.</w:t>
      </w:r>
    </w:p>
    <w:p w:rsidR="00930B5A" w:rsidRPr="00A87E83" w:rsidRDefault="00930B5A" w:rsidP="00EA54DF">
      <w:pPr>
        <w:spacing w:after="120" w:line="360" w:lineRule="auto"/>
        <w:jc w:val="both"/>
        <w:rPr>
          <w:rFonts w:ascii="Times New Roman" w:hAnsi="Times New Roman"/>
          <w:sz w:val="24"/>
          <w:szCs w:val="24"/>
        </w:rPr>
      </w:pPr>
      <w:r w:rsidRPr="00A87E83">
        <w:rPr>
          <w:rFonts w:ascii="Times New Roman" w:hAnsi="Times New Roman"/>
          <w:sz w:val="24"/>
          <w:szCs w:val="24"/>
        </w:rPr>
        <w:t>In base al Regolamento comunale disciplinante il sistema dei controlli interni del Comune di Salice Salentino approvato con deliberazione di Consiglio comunale n. 5 del 10/02/2013 sono previste ulteriori forme di controllo:</w:t>
      </w:r>
    </w:p>
    <w:p w:rsidR="00930B5A" w:rsidRPr="00A87E83" w:rsidRDefault="00930B5A" w:rsidP="00BF47B1">
      <w:pPr>
        <w:pStyle w:val="ListParagraph"/>
        <w:numPr>
          <w:ilvl w:val="0"/>
          <w:numId w:val="4"/>
        </w:numPr>
        <w:spacing w:after="120" w:line="360" w:lineRule="auto"/>
        <w:jc w:val="both"/>
        <w:rPr>
          <w:rFonts w:ascii="Times New Roman" w:hAnsi="Times New Roman"/>
          <w:sz w:val="24"/>
          <w:szCs w:val="24"/>
        </w:rPr>
      </w:pPr>
      <w:r w:rsidRPr="00A87E83">
        <w:rPr>
          <w:rFonts w:ascii="Times New Roman" w:hAnsi="Times New Roman"/>
          <w:sz w:val="24"/>
          <w:szCs w:val="24"/>
        </w:rPr>
        <w:t>Il controllo preventivo di regolarità amministrativa e contabile;</w:t>
      </w:r>
    </w:p>
    <w:p w:rsidR="00930B5A" w:rsidRPr="00A87E83" w:rsidRDefault="00930B5A" w:rsidP="00BF47B1">
      <w:pPr>
        <w:pStyle w:val="ListParagraph"/>
        <w:numPr>
          <w:ilvl w:val="0"/>
          <w:numId w:val="4"/>
        </w:numPr>
        <w:spacing w:after="120" w:line="360" w:lineRule="auto"/>
        <w:jc w:val="both"/>
        <w:rPr>
          <w:rFonts w:ascii="Times New Roman" w:hAnsi="Times New Roman"/>
          <w:sz w:val="24"/>
          <w:szCs w:val="24"/>
        </w:rPr>
      </w:pPr>
      <w:r w:rsidRPr="00A87E83">
        <w:rPr>
          <w:rFonts w:ascii="Times New Roman" w:hAnsi="Times New Roman"/>
          <w:sz w:val="24"/>
          <w:szCs w:val="24"/>
        </w:rPr>
        <w:t>Il controllo successivo di regolarità amministrativa e contabile;</w:t>
      </w:r>
    </w:p>
    <w:p w:rsidR="00930B5A" w:rsidRPr="00A87E83" w:rsidRDefault="00930B5A" w:rsidP="00BF47B1">
      <w:pPr>
        <w:pStyle w:val="ListParagraph"/>
        <w:numPr>
          <w:ilvl w:val="0"/>
          <w:numId w:val="4"/>
        </w:numPr>
        <w:spacing w:after="120" w:line="360" w:lineRule="auto"/>
        <w:jc w:val="both"/>
        <w:rPr>
          <w:rFonts w:ascii="Times New Roman" w:hAnsi="Times New Roman"/>
          <w:sz w:val="24"/>
          <w:szCs w:val="24"/>
        </w:rPr>
      </w:pPr>
      <w:r w:rsidRPr="00A87E83">
        <w:rPr>
          <w:rFonts w:ascii="Times New Roman" w:hAnsi="Times New Roman"/>
          <w:sz w:val="24"/>
          <w:szCs w:val="24"/>
        </w:rPr>
        <w:t>Il controllo di gestione;</w:t>
      </w:r>
    </w:p>
    <w:p w:rsidR="00930B5A" w:rsidRPr="00A87E83" w:rsidRDefault="00930B5A" w:rsidP="00BF47B1">
      <w:pPr>
        <w:pStyle w:val="ListParagraph"/>
        <w:numPr>
          <w:ilvl w:val="0"/>
          <w:numId w:val="4"/>
        </w:numPr>
        <w:spacing w:after="120" w:line="360" w:lineRule="auto"/>
        <w:jc w:val="both"/>
        <w:rPr>
          <w:rFonts w:ascii="Times New Roman" w:hAnsi="Times New Roman"/>
          <w:sz w:val="24"/>
          <w:szCs w:val="24"/>
        </w:rPr>
      </w:pPr>
      <w:r w:rsidRPr="00A87E83">
        <w:rPr>
          <w:rFonts w:ascii="Times New Roman" w:hAnsi="Times New Roman"/>
          <w:sz w:val="24"/>
          <w:szCs w:val="24"/>
        </w:rPr>
        <w:t>Il controllo sugli equilibri finanziari.</w:t>
      </w:r>
    </w:p>
    <w:p w:rsidR="00930B5A" w:rsidRPr="00A87E83" w:rsidRDefault="00930B5A" w:rsidP="00203D78">
      <w:pPr>
        <w:jc w:val="both"/>
        <w:rPr>
          <w:rFonts w:ascii="Times New Roman" w:hAnsi="Times New Roman"/>
          <w:sz w:val="24"/>
          <w:szCs w:val="24"/>
        </w:rPr>
      </w:pPr>
      <w:r w:rsidRPr="00A87E83">
        <w:rPr>
          <w:rFonts w:ascii="Times New Roman" w:hAnsi="Times New Roman"/>
          <w:sz w:val="24"/>
          <w:szCs w:val="24"/>
        </w:rPr>
        <w:t xml:space="preserve">Il Comune di Salice Salentino ha la seguente struttura organizzativa: n. 5 Settori – </w:t>
      </w:r>
    </w:p>
    <w:p w:rsidR="00930B5A" w:rsidRPr="00A87E83" w:rsidRDefault="00930B5A" w:rsidP="00203D78">
      <w:pPr>
        <w:jc w:val="both"/>
        <w:rPr>
          <w:rFonts w:ascii="Times New Roman" w:hAnsi="Times New Roman"/>
          <w:b/>
          <w:bCs/>
          <w:sz w:val="24"/>
          <w:szCs w:val="24"/>
        </w:rPr>
      </w:pPr>
      <w:r w:rsidRPr="00A87E83">
        <w:rPr>
          <w:rFonts w:ascii="Times New Roman" w:hAnsi="Times New Roman"/>
          <w:sz w:val="24"/>
          <w:szCs w:val="24"/>
        </w:rPr>
        <w:t xml:space="preserve">I Settore: </w:t>
      </w:r>
      <w:r w:rsidRPr="00A87E83">
        <w:rPr>
          <w:rFonts w:ascii="Times New Roman" w:hAnsi="Times New Roman"/>
          <w:i/>
          <w:sz w:val="24"/>
          <w:szCs w:val="24"/>
        </w:rPr>
        <w:t xml:space="preserve"> </w:t>
      </w:r>
      <w:r w:rsidRPr="00A87E83">
        <w:rPr>
          <w:rFonts w:ascii="Times New Roman" w:hAnsi="Times New Roman"/>
          <w:b/>
          <w:bCs/>
          <w:sz w:val="24"/>
          <w:szCs w:val="24"/>
        </w:rPr>
        <w:t xml:space="preserve">Affari generali – Istituzionali – Servizi Demografici </w:t>
      </w:r>
    </w:p>
    <w:p w:rsidR="00930B5A" w:rsidRPr="00A87E83" w:rsidRDefault="00930B5A" w:rsidP="003C7E49">
      <w:pPr>
        <w:pStyle w:val="pos-subtitle"/>
        <w:numPr>
          <w:ilvl w:val="0"/>
          <w:numId w:val="6"/>
        </w:numPr>
      </w:pPr>
      <w:hyperlink r:id="rId7" w:tooltip="Servizi Demografici" w:history="1">
        <w:r w:rsidRPr="00A87E83">
          <w:rPr>
            <w:rStyle w:val="Hyperlink"/>
            <w:color w:val="auto"/>
            <w:u w:val="none"/>
          </w:rPr>
          <w:t>Servizi Demografici</w:t>
        </w:r>
      </w:hyperlink>
      <w:r w:rsidRPr="00A87E83">
        <w:t xml:space="preserve"> </w:t>
      </w:r>
    </w:p>
    <w:p w:rsidR="00930B5A" w:rsidRPr="00A87E83" w:rsidRDefault="00930B5A" w:rsidP="003C7E49">
      <w:pPr>
        <w:pStyle w:val="pos-subtitle"/>
        <w:numPr>
          <w:ilvl w:val="1"/>
          <w:numId w:val="6"/>
        </w:numPr>
      </w:pPr>
      <w:hyperlink r:id="rId8" w:tooltip="Ufficio Anagrafe" w:history="1">
        <w:r w:rsidRPr="00A87E83">
          <w:rPr>
            <w:rStyle w:val="Hyperlink"/>
            <w:color w:val="auto"/>
            <w:u w:val="none"/>
          </w:rPr>
          <w:t>Ufficio Anagrafe</w:t>
        </w:r>
      </w:hyperlink>
      <w:r w:rsidRPr="00A87E83">
        <w:t xml:space="preserve"> </w:t>
      </w:r>
    </w:p>
    <w:p w:rsidR="00930B5A" w:rsidRPr="00A87E83" w:rsidRDefault="00930B5A" w:rsidP="003C7E49">
      <w:pPr>
        <w:pStyle w:val="pos-subtitle"/>
        <w:numPr>
          <w:ilvl w:val="1"/>
          <w:numId w:val="6"/>
        </w:numPr>
      </w:pPr>
      <w:hyperlink r:id="rId9" w:tooltip="Ufficio Elettorale" w:history="1">
        <w:r w:rsidRPr="00A87E83">
          <w:rPr>
            <w:rStyle w:val="Hyperlink"/>
            <w:color w:val="auto"/>
            <w:u w:val="none"/>
          </w:rPr>
          <w:t>Ufficio Elettorale</w:t>
        </w:r>
      </w:hyperlink>
      <w:r w:rsidRPr="00A87E83">
        <w:t xml:space="preserve"> </w:t>
      </w:r>
    </w:p>
    <w:p w:rsidR="00930B5A" w:rsidRPr="00A87E83" w:rsidRDefault="00930B5A" w:rsidP="003C7E49">
      <w:pPr>
        <w:pStyle w:val="pos-subtitle"/>
        <w:numPr>
          <w:ilvl w:val="1"/>
          <w:numId w:val="6"/>
        </w:numPr>
      </w:pPr>
      <w:hyperlink r:id="rId10" w:tooltip="Ufficio Stato Civile" w:history="1">
        <w:r w:rsidRPr="00A87E83">
          <w:rPr>
            <w:rStyle w:val="Hyperlink"/>
            <w:color w:val="auto"/>
            <w:u w:val="none"/>
          </w:rPr>
          <w:t>Ufficio Stato Civile</w:t>
        </w:r>
      </w:hyperlink>
      <w:r w:rsidRPr="00A87E83">
        <w:t xml:space="preserve"> </w:t>
      </w:r>
    </w:p>
    <w:p w:rsidR="00930B5A" w:rsidRPr="00A87E83" w:rsidRDefault="00930B5A" w:rsidP="003C7E49">
      <w:pPr>
        <w:pStyle w:val="pos-subtitle"/>
        <w:numPr>
          <w:ilvl w:val="0"/>
          <w:numId w:val="6"/>
        </w:numPr>
      </w:pPr>
      <w:hyperlink r:id="rId11" w:tooltip="Servizio Affari generali" w:history="1">
        <w:r w:rsidRPr="00A87E83">
          <w:rPr>
            <w:rStyle w:val="Hyperlink"/>
            <w:color w:val="auto"/>
            <w:u w:val="none"/>
          </w:rPr>
          <w:t>Servizio Affari generali</w:t>
        </w:r>
      </w:hyperlink>
      <w:r w:rsidRPr="00A87E83">
        <w:t xml:space="preserve"> </w:t>
      </w:r>
    </w:p>
    <w:p w:rsidR="00930B5A" w:rsidRPr="00A87E83" w:rsidRDefault="00930B5A" w:rsidP="003C7E49">
      <w:pPr>
        <w:pStyle w:val="pos-subtitle"/>
        <w:numPr>
          <w:ilvl w:val="1"/>
          <w:numId w:val="6"/>
        </w:numPr>
      </w:pPr>
      <w:hyperlink r:id="rId12" w:tooltip="Centralino" w:history="1">
        <w:r w:rsidRPr="00A87E83">
          <w:rPr>
            <w:rStyle w:val="Hyperlink"/>
            <w:color w:val="auto"/>
            <w:u w:val="none"/>
          </w:rPr>
          <w:t>Centralino</w:t>
        </w:r>
      </w:hyperlink>
      <w:r w:rsidRPr="00A87E83">
        <w:t xml:space="preserve"> </w:t>
      </w:r>
    </w:p>
    <w:p w:rsidR="00930B5A" w:rsidRPr="00A87E83" w:rsidRDefault="00930B5A" w:rsidP="003C7E49">
      <w:pPr>
        <w:pStyle w:val="pos-subtitle"/>
        <w:numPr>
          <w:ilvl w:val="1"/>
          <w:numId w:val="6"/>
        </w:numPr>
      </w:pPr>
      <w:hyperlink r:id="rId13" w:tooltip="Ufficio Affari Generali - Segreteria - Contenzioso" w:history="1">
        <w:r w:rsidRPr="00A87E83">
          <w:rPr>
            <w:rStyle w:val="Hyperlink"/>
            <w:color w:val="auto"/>
            <w:u w:val="none"/>
          </w:rPr>
          <w:t>Ufficio Affari Generali - Segreteria - Contenzioso</w:t>
        </w:r>
      </w:hyperlink>
      <w:r w:rsidRPr="00A87E83">
        <w:t xml:space="preserve"> </w:t>
      </w:r>
    </w:p>
    <w:p w:rsidR="00930B5A" w:rsidRPr="00A87E83" w:rsidRDefault="00930B5A" w:rsidP="003C7E49">
      <w:pPr>
        <w:pStyle w:val="pos-subtitle"/>
        <w:numPr>
          <w:ilvl w:val="1"/>
          <w:numId w:val="6"/>
        </w:numPr>
      </w:pPr>
      <w:hyperlink r:id="rId14" w:tooltip="Ufficio Notifiche e Commessi" w:history="1">
        <w:r w:rsidRPr="00A87E83">
          <w:rPr>
            <w:rStyle w:val="Hyperlink"/>
            <w:color w:val="auto"/>
            <w:u w:val="none"/>
          </w:rPr>
          <w:t>Ufficio Notifiche e Commessi</w:t>
        </w:r>
      </w:hyperlink>
      <w:r w:rsidRPr="00A87E83">
        <w:t xml:space="preserve"> </w:t>
      </w:r>
    </w:p>
    <w:p w:rsidR="00930B5A" w:rsidRPr="00A87E83" w:rsidRDefault="00930B5A" w:rsidP="003C7E49">
      <w:pPr>
        <w:pStyle w:val="pos-subtitle"/>
        <w:numPr>
          <w:ilvl w:val="1"/>
          <w:numId w:val="6"/>
        </w:numPr>
      </w:pPr>
      <w:hyperlink r:id="rId15" w:tooltip="Ufficio Protocollo" w:history="1">
        <w:r w:rsidRPr="00A87E83">
          <w:rPr>
            <w:rStyle w:val="Hyperlink"/>
            <w:color w:val="auto"/>
            <w:u w:val="none"/>
          </w:rPr>
          <w:t>Ufficio Protocollo</w:t>
        </w:r>
      </w:hyperlink>
      <w:r w:rsidRPr="00A87E83">
        <w:t xml:space="preserve"> </w:t>
      </w:r>
    </w:p>
    <w:p w:rsidR="00930B5A" w:rsidRPr="00A87E83" w:rsidRDefault="00930B5A" w:rsidP="003C7E49">
      <w:pPr>
        <w:pStyle w:val="pos-subtitle"/>
        <w:numPr>
          <w:ilvl w:val="1"/>
          <w:numId w:val="6"/>
        </w:numPr>
      </w:pPr>
      <w:hyperlink r:id="rId16" w:tooltip="Ufficio Urp - Informagiovani" w:history="1">
        <w:r w:rsidRPr="00A87E83">
          <w:rPr>
            <w:rStyle w:val="Hyperlink"/>
            <w:color w:val="auto"/>
            <w:u w:val="none"/>
          </w:rPr>
          <w:t>Ufficio Urp - Informagiovani</w:t>
        </w:r>
      </w:hyperlink>
      <w:r w:rsidRPr="00A87E83">
        <w:t xml:space="preserve"> </w:t>
      </w:r>
    </w:p>
    <w:p w:rsidR="00930B5A" w:rsidRPr="00A87E83" w:rsidRDefault="00930B5A" w:rsidP="003C7E49">
      <w:pPr>
        <w:pStyle w:val="pos-subtitle"/>
        <w:numPr>
          <w:ilvl w:val="0"/>
          <w:numId w:val="6"/>
        </w:numPr>
      </w:pPr>
      <w:hyperlink r:id="rId17" w:tooltip="Servizio Personale" w:history="1">
        <w:r w:rsidRPr="00A87E83">
          <w:rPr>
            <w:rStyle w:val="Hyperlink"/>
            <w:color w:val="auto"/>
            <w:u w:val="none"/>
          </w:rPr>
          <w:t>Servizio Personale</w:t>
        </w:r>
      </w:hyperlink>
      <w:r w:rsidRPr="00A87E83">
        <w:t xml:space="preserve"> </w:t>
      </w:r>
    </w:p>
    <w:p w:rsidR="00930B5A" w:rsidRPr="00A87E83" w:rsidRDefault="00930B5A" w:rsidP="003C7E49">
      <w:pPr>
        <w:pStyle w:val="pos-subtitle"/>
        <w:numPr>
          <w:ilvl w:val="1"/>
          <w:numId w:val="6"/>
        </w:numPr>
      </w:pPr>
      <w:hyperlink r:id="rId18" w:tooltip="Ufficio Risorse Umane" w:history="1">
        <w:r w:rsidRPr="00A87E83">
          <w:rPr>
            <w:rStyle w:val="Hyperlink"/>
            <w:color w:val="auto"/>
            <w:u w:val="none"/>
          </w:rPr>
          <w:t>Ufficio Risorse Umane</w:t>
        </w:r>
      </w:hyperlink>
      <w:r w:rsidRPr="00A87E83">
        <w:t xml:space="preserve"> </w:t>
      </w:r>
    </w:p>
    <w:p w:rsidR="00930B5A" w:rsidRPr="00A87E83" w:rsidRDefault="00930B5A" w:rsidP="003C7E49">
      <w:pPr>
        <w:jc w:val="both"/>
        <w:rPr>
          <w:rFonts w:ascii="Times New Roman" w:hAnsi="Times New Roman"/>
          <w:b/>
          <w:bCs/>
          <w:sz w:val="24"/>
          <w:szCs w:val="24"/>
        </w:rPr>
      </w:pPr>
      <w:r w:rsidRPr="00A87E83">
        <w:rPr>
          <w:rFonts w:ascii="Times New Roman" w:hAnsi="Times New Roman"/>
          <w:b/>
          <w:bCs/>
          <w:sz w:val="24"/>
          <w:szCs w:val="24"/>
        </w:rPr>
        <w:t xml:space="preserve"> II Settore: Servizi Sociali – Scolasti</w:t>
      </w:r>
      <w:r>
        <w:rPr>
          <w:rFonts w:ascii="Times New Roman" w:hAnsi="Times New Roman"/>
          <w:b/>
          <w:bCs/>
          <w:sz w:val="24"/>
          <w:szCs w:val="24"/>
        </w:rPr>
        <w:t>ci – Sport - Tempo Libero</w:t>
      </w:r>
    </w:p>
    <w:p w:rsidR="00930B5A" w:rsidRPr="00A87E83" w:rsidRDefault="00930B5A" w:rsidP="003C7E49">
      <w:pPr>
        <w:pStyle w:val="pos-subtitle"/>
        <w:numPr>
          <w:ilvl w:val="0"/>
          <w:numId w:val="7"/>
        </w:numPr>
      </w:pPr>
      <w:hyperlink r:id="rId19" w:tooltip="Servizi Socio-Assistenziali" w:history="1">
        <w:r w:rsidRPr="00A87E83">
          <w:rPr>
            <w:rStyle w:val="Hyperlink"/>
            <w:color w:val="auto"/>
            <w:u w:val="none"/>
          </w:rPr>
          <w:t>Servizi Socio-Assistenziali</w:t>
        </w:r>
      </w:hyperlink>
      <w:r w:rsidRPr="00A87E83">
        <w:t xml:space="preserve"> </w:t>
      </w:r>
    </w:p>
    <w:p w:rsidR="00930B5A" w:rsidRPr="00A87E83" w:rsidRDefault="00930B5A" w:rsidP="003C7E49">
      <w:pPr>
        <w:pStyle w:val="pos-subtitle"/>
        <w:numPr>
          <w:ilvl w:val="1"/>
          <w:numId w:val="7"/>
        </w:numPr>
      </w:pPr>
      <w:hyperlink r:id="rId20" w:tooltip="Ufficio Anziani - Disabili - Famiglia - Minori - Giovani - Volontariato" w:history="1">
        <w:r w:rsidRPr="00A87E83">
          <w:rPr>
            <w:rStyle w:val="Hyperlink"/>
            <w:color w:val="auto"/>
            <w:u w:val="none"/>
          </w:rPr>
          <w:t>Ufficio Anziani - Disabili - Famiglia - Minori - Giovani - Volontariato</w:t>
        </w:r>
      </w:hyperlink>
      <w:r w:rsidRPr="00A87E83">
        <w:t xml:space="preserve"> </w:t>
      </w:r>
    </w:p>
    <w:p w:rsidR="00930B5A" w:rsidRPr="00A87E83" w:rsidRDefault="00930B5A" w:rsidP="003C7E49">
      <w:pPr>
        <w:pStyle w:val="pos-subtitle"/>
        <w:numPr>
          <w:ilvl w:val="1"/>
          <w:numId w:val="7"/>
        </w:numPr>
      </w:pPr>
      <w:hyperlink r:id="rId21" w:tooltip="Ufficio Invalidi Civili" w:history="1">
        <w:r w:rsidRPr="00A87E83">
          <w:rPr>
            <w:rStyle w:val="Hyperlink"/>
            <w:color w:val="auto"/>
            <w:u w:val="none"/>
          </w:rPr>
          <w:t>Ufficio Invalidi Civili</w:t>
        </w:r>
      </w:hyperlink>
      <w:r w:rsidRPr="00A87E83">
        <w:t xml:space="preserve"> </w:t>
      </w:r>
    </w:p>
    <w:p w:rsidR="00930B5A" w:rsidRPr="00A87E83" w:rsidRDefault="00930B5A" w:rsidP="003C7E49">
      <w:pPr>
        <w:pStyle w:val="pos-subtitle"/>
        <w:numPr>
          <w:ilvl w:val="0"/>
          <w:numId w:val="7"/>
        </w:numPr>
      </w:pPr>
      <w:hyperlink r:id="rId22" w:tooltip="Servizio Pubblica Istruzione - Cultura - Tempo Libero" w:history="1">
        <w:r w:rsidRPr="00A87E83">
          <w:rPr>
            <w:rStyle w:val="Hyperlink"/>
            <w:color w:val="auto"/>
            <w:u w:val="none"/>
          </w:rPr>
          <w:t>Servizio Pubblica Istruzione - Cultura - Tempo Libero</w:t>
        </w:r>
      </w:hyperlink>
      <w:r w:rsidRPr="00A87E83">
        <w:t xml:space="preserve"> </w:t>
      </w:r>
    </w:p>
    <w:p w:rsidR="00930B5A" w:rsidRPr="00A87E83" w:rsidRDefault="00930B5A" w:rsidP="003C7E49">
      <w:pPr>
        <w:pStyle w:val="pos-subtitle"/>
        <w:numPr>
          <w:ilvl w:val="1"/>
          <w:numId w:val="7"/>
        </w:numPr>
      </w:pPr>
      <w:hyperlink r:id="rId23" w:tooltip="Biblioteca Comunale" w:history="1">
        <w:r w:rsidRPr="00A87E83">
          <w:rPr>
            <w:rStyle w:val="Hyperlink"/>
            <w:color w:val="auto"/>
            <w:u w:val="none"/>
          </w:rPr>
          <w:t>Biblioteca Comunale</w:t>
        </w:r>
      </w:hyperlink>
      <w:r w:rsidRPr="00A87E83">
        <w:t xml:space="preserve"> </w:t>
      </w:r>
    </w:p>
    <w:p w:rsidR="00930B5A" w:rsidRPr="00A87E83" w:rsidRDefault="00930B5A" w:rsidP="003C7E49">
      <w:pPr>
        <w:pStyle w:val="pos-subtitle"/>
        <w:numPr>
          <w:ilvl w:val="1"/>
          <w:numId w:val="7"/>
        </w:numPr>
      </w:pPr>
      <w:hyperlink r:id="rId24" w:tooltip="Mensa Scolastica" w:history="1">
        <w:r w:rsidRPr="00A87E83">
          <w:rPr>
            <w:rStyle w:val="Hyperlink"/>
            <w:color w:val="auto"/>
            <w:u w:val="none"/>
          </w:rPr>
          <w:t>Mensa Scolastica</w:t>
        </w:r>
      </w:hyperlink>
      <w:r w:rsidRPr="00A87E83">
        <w:t xml:space="preserve"> </w:t>
      </w:r>
    </w:p>
    <w:p w:rsidR="00930B5A" w:rsidRPr="00A87E83" w:rsidRDefault="00930B5A" w:rsidP="003C7E49">
      <w:pPr>
        <w:pStyle w:val="pos-subtitle"/>
        <w:numPr>
          <w:ilvl w:val="1"/>
          <w:numId w:val="7"/>
        </w:numPr>
      </w:pPr>
      <w:hyperlink r:id="rId25" w:tooltip="Trasporto Scolastico" w:history="1">
        <w:r w:rsidRPr="00A87E83">
          <w:rPr>
            <w:rStyle w:val="Hyperlink"/>
            <w:color w:val="auto"/>
            <w:u w:val="none"/>
          </w:rPr>
          <w:t>Trasporto Scolastico</w:t>
        </w:r>
      </w:hyperlink>
      <w:r w:rsidRPr="00A87E83">
        <w:t xml:space="preserve"> </w:t>
      </w:r>
    </w:p>
    <w:p w:rsidR="00930B5A" w:rsidRPr="00A87E83" w:rsidRDefault="00930B5A" w:rsidP="003C7E49">
      <w:pPr>
        <w:pStyle w:val="pos-subtitle"/>
        <w:numPr>
          <w:ilvl w:val="1"/>
          <w:numId w:val="7"/>
        </w:numPr>
      </w:pPr>
      <w:hyperlink r:id="rId26" w:tooltip="Ufficio Cultura - Tempo libero - Sport - Borse di studio - Buoni libro" w:history="1">
        <w:r w:rsidRPr="00A87E83">
          <w:rPr>
            <w:rStyle w:val="Hyperlink"/>
            <w:color w:val="auto"/>
            <w:u w:val="none"/>
          </w:rPr>
          <w:t>Ufficio Cultura - Tempo libero - Sport - Borse di studio - Buoni libro</w:t>
        </w:r>
      </w:hyperlink>
      <w:r w:rsidRPr="00A87E83">
        <w:t xml:space="preserve"> </w:t>
      </w:r>
    </w:p>
    <w:p w:rsidR="00930B5A" w:rsidRPr="00A87E83" w:rsidRDefault="00930B5A" w:rsidP="003C7E49">
      <w:pPr>
        <w:pStyle w:val="pos-subtitle"/>
        <w:numPr>
          <w:ilvl w:val="1"/>
          <w:numId w:val="7"/>
        </w:numPr>
      </w:pPr>
      <w:hyperlink r:id="rId27" w:tooltip="Ufficio Pubblica Istruzione - Servizi Scolastici" w:history="1">
        <w:r w:rsidRPr="00A87E83">
          <w:rPr>
            <w:rStyle w:val="Hyperlink"/>
            <w:color w:val="auto"/>
            <w:u w:val="none"/>
          </w:rPr>
          <w:t>Ufficio Pubblica Istruzione - Servizi Scolastici</w:t>
        </w:r>
      </w:hyperlink>
      <w:r w:rsidRPr="00A87E83">
        <w:t xml:space="preserve"> </w:t>
      </w:r>
    </w:p>
    <w:p w:rsidR="00930B5A" w:rsidRPr="00A87E83" w:rsidRDefault="00930B5A" w:rsidP="00203D78">
      <w:pPr>
        <w:jc w:val="both"/>
        <w:rPr>
          <w:rFonts w:ascii="Times New Roman" w:hAnsi="Times New Roman"/>
          <w:b/>
          <w:bCs/>
          <w:sz w:val="24"/>
          <w:szCs w:val="24"/>
        </w:rPr>
      </w:pPr>
    </w:p>
    <w:p w:rsidR="00930B5A" w:rsidRPr="00A87E83" w:rsidRDefault="00930B5A" w:rsidP="00203D78">
      <w:pPr>
        <w:jc w:val="both"/>
        <w:rPr>
          <w:rFonts w:ascii="Times New Roman" w:hAnsi="Times New Roman"/>
          <w:b/>
          <w:bCs/>
          <w:sz w:val="24"/>
          <w:szCs w:val="24"/>
        </w:rPr>
      </w:pPr>
      <w:r w:rsidRPr="00A87E83">
        <w:rPr>
          <w:rFonts w:ascii="Times New Roman" w:hAnsi="Times New Roman"/>
          <w:b/>
          <w:bCs/>
          <w:sz w:val="24"/>
          <w:szCs w:val="24"/>
        </w:rPr>
        <w:t>II</w:t>
      </w:r>
      <w:r>
        <w:rPr>
          <w:rFonts w:ascii="Times New Roman" w:hAnsi="Times New Roman"/>
          <w:b/>
          <w:bCs/>
          <w:sz w:val="24"/>
          <w:szCs w:val="24"/>
        </w:rPr>
        <w:t xml:space="preserve">I Settore: Polizia Municipale </w:t>
      </w:r>
    </w:p>
    <w:p w:rsidR="00930B5A" w:rsidRPr="00A87E83" w:rsidRDefault="00930B5A" w:rsidP="003C7E49">
      <w:pPr>
        <w:pStyle w:val="pos-subtitle"/>
        <w:numPr>
          <w:ilvl w:val="0"/>
          <w:numId w:val="8"/>
        </w:numPr>
      </w:pPr>
      <w:hyperlink r:id="rId28" w:tooltip="Polizia Municipale" w:history="1">
        <w:r w:rsidRPr="00A87E83">
          <w:rPr>
            <w:rStyle w:val="Hyperlink"/>
            <w:color w:val="auto"/>
            <w:u w:val="none"/>
          </w:rPr>
          <w:t>Polizia Municipale</w:t>
        </w:r>
      </w:hyperlink>
      <w:r w:rsidRPr="00A87E83">
        <w:t xml:space="preserve"> </w:t>
      </w:r>
    </w:p>
    <w:p w:rsidR="00930B5A" w:rsidRPr="00A87E83" w:rsidRDefault="00930B5A" w:rsidP="003C7E49">
      <w:pPr>
        <w:pStyle w:val="pos-subtitle"/>
        <w:numPr>
          <w:ilvl w:val="1"/>
          <w:numId w:val="8"/>
        </w:numPr>
      </w:pPr>
      <w:hyperlink r:id="rId29" w:tooltip="Polizia Municipale" w:history="1">
        <w:r w:rsidRPr="00A87E83">
          <w:rPr>
            <w:rStyle w:val="Hyperlink"/>
            <w:color w:val="auto"/>
            <w:u w:val="none"/>
          </w:rPr>
          <w:t>Polizia Municipale</w:t>
        </w:r>
      </w:hyperlink>
      <w:r w:rsidRPr="00A87E83">
        <w:t xml:space="preserve"> </w:t>
      </w:r>
    </w:p>
    <w:p w:rsidR="00930B5A" w:rsidRPr="00A87E83" w:rsidRDefault="00930B5A" w:rsidP="00203D78">
      <w:pPr>
        <w:jc w:val="both"/>
        <w:rPr>
          <w:rFonts w:ascii="Times New Roman" w:hAnsi="Times New Roman"/>
          <w:b/>
          <w:bCs/>
          <w:sz w:val="24"/>
          <w:szCs w:val="24"/>
        </w:rPr>
      </w:pPr>
      <w:r w:rsidRPr="00A87E83">
        <w:rPr>
          <w:rFonts w:ascii="Times New Roman" w:hAnsi="Times New Roman"/>
          <w:b/>
          <w:bCs/>
          <w:sz w:val="24"/>
          <w:szCs w:val="24"/>
        </w:rPr>
        <w:t xml:space="preserve">IV Settore: Economico – Finanziario – Tributi </w:t>
      </w:r>
    </w:p>
    <w:p w:rsidR="00930B5A" w:rsidRPr="00A87E83" w:rsidRDefault="00930B5A" w:rsidP="003C7E49">
      <w:pPr>
        <w:pStyle w:val="pos-subtitle"/>
        <w:numPr>
          <w:ilvl w:val="0"/>
          <w:numId w:val="9"/>
        </w:numPr>
      </w:pPr>
      <w:hyperlink r:id="rId30" w:tooltip="Servizio Ragioneria - Economato" w:history="1">
        <w:r w:rsidRPr="00A87E83">
          <w:rPr>
            <w:rStyle w:val="Hyperlink"/>
            <w:color w:val="auto"/>
            <w:u w:val="none"/>
          </w:rPr>
          <w:t>Servizio Ragioneria - Economato</w:t>
        </w:r>
      </w:hyperlink>
      <w:r w:rsidRPr="00A87E83">
        <w:t xml:space="preserve"> </w:t>
      </w:r>
    </w:p>
    <w:p w:rsidR="00930B5A" w:rsidRPr="00A87E83" w:rsidRDefault="00930B5A" w:rsidP="003C7E49">
      <w:pPr>
        <w:pStyle w:val="pos-subtitle"/>
        <w:numPr>
          <w:ilvl w:val="1"/>
          <w:numId w:val="9"/>
        </w:numPr>
      </w:pPr>
      <w:hyperlink r:id="rId31" w:tooltip="Ufficio Economato" w:history="1">
        <w:r w:rsidRPr="00A87E83">
          <w:rPr>
            <w:rStyle w:val="Hyperlink"/>
            <w:color w:val="auto"/>
            <w:u w:val="none"/>
          </w:rPr>
          <w:t>Ufficio Economato</w:t>
        </w:r>
      </w:hyperlink>
      <w:r w:rsidRPr="00A87E83">
        <w:t xml:space="preserve"> </w:t>
      </w:r>
    </w:p>
    <w:p w:rsidR="00930B5A" w:rsidRPr="00A87E83" w:rsidRDefault="00930B5A" w:rsidP="003C7E49">
      <w:pPr>
        <w:pStyle w:val="pos-subtitle"/>
        <w:numPr>
          <w:ilvl w:val="0"/>
          <w:numId w:val="9"/>
        </w:numPr>
      </w:pPr>
      <w:hyperlink r:id="rId32" w:tooltip="Servizio Tributi" w:history="1">
        <w:r w:rsidRPr="00A87E83">
          <w:rPr>
            <w:rStyle w:val="Hyperlink"/>
            <w:color w:val="auto"/>
            <w:u w:val="none"/>
          </w:rPr>
          <w:t>Servizio Tributi</w:t>
        </w:r>
      </w:hyperlink>
      <w:r w:rsidRPr="00A87E83">
        <w:t xml:space="preserve"> </w:t>
      </w:r>
    </w:p>
    <w:p w:rsidR="00930B5A" w:rsidRPr="00A87E83" w:rsidRDefault="00930B5A" w:rsidP="0008372C">
      <w:pPr>
        <w:pStyle w:val="pos-subtitle"/>
        <w:numPr>
          <w:ilvl w:val="1"/>
          <w:numId w:val="9"/>
        </w:numPr>
      </w:pPr>
      <w:hyperlink r:id="rId33" w:tooltip="Ufficio Tributi" w:history="1">
        <w:r w:rsidRPr="00A87E83">
          <w:rPr>
            <w:rStyle w:val="Hyperlink"/>
            <w:color w:val="auto"/>
            <w:u w:val="none"/>
          </w:rPr>
          <w:t>Ufficio Tributi</w:t>
        </w:r>
      </w:hyperlink>
      <w:r w:rsidRPr="00A87E83">
        <w:rPr>
          <w:b/>
          <w:bCs/>
        </w:rPr>
        <w:t xml:space="preserve">; </w:t>
      </w:r>
    </w:p>
    <w:p w:rsidR="00930B5A" w:rsidRPr="00A87E83" w:rsidRDefault="00930B5A" w:rsidP="00203D78">
      <w:pPr>
        <w:jc w:val="both"/>
        <w:rPr>
          <w:rFonts w:ascii="Times New Roman" w:hAnsi="Times New Roman"/>
          <w:b/>
          <w:bCs/>
          <w:sz w:val="24"/>
          <w:szCs w:val="24"/>
        </w:rPr>
      </w:pPr>
      <w:r w:rsidRPr="00A87E83">
        <w:rPr>
          <w:rFonts w:ascii="Times New Roman" w:hAnsi="Times New Roman"/>
          <w:b/>
          <w:bCs/>
          <w:sz w:val="24"/>
          <w:szCs w:val="24"/>
        </w:rPr>
        <w:t xml:space="preserve">V Settore: Politiche comunitarie – Ambiente – edilizia privata – protezione civile – servizi cimiteriali – canile e randagismo </w:t>
      </w:r>
      <w:r>
        <w:rPr>
          <w:rFonts w:ascii="Times New Roman" w:hAnsi="Times New Roman"/>
          <w:b/>
          <w:bCs/>
          <w:sz w:val="24"/>
          <w:szCs w:val="24"/>
        </w:rPr>
        <w:t xml:space="preserve">- </w:t>
      </w:r>
      <w:r w:rsidRPr="00A87E83">
        <w:rPr>
          <w:rFonts w:ascii="Times New Roman" w:hAnsi="Times New Roman"/>
          <w:b/>
          <w:bCs/>
          <w:sz w:val="24"/>
          <w:szCs w:val="24"/>
        </w:rPr>
        <w:t>Attività Produttive</w:t>
      </w:r>
    </w:p>
    <w:p w:rsidR="00930B5A" w:rsidRPr="00A87E83" w:rsidRDefault="00930B5A" w:rsidP="003C7E49">
      <w:pPr>
        <w:pStyle w:val="pos-subtitle"/>
        <w:numPr>
          <w:ilvl w:val="0"/>
          <w:numId w:val="10"/>
        </w:numPr>
      </w:pPr>
      <w:hyperlink r:id="rId34" w:tooltip="Ambiente e Agricoltura" w:history="1">
        <w:r w:rsidRPr="00A87E83">
          <w:rPr>
            <w:rStyle w:val="Hyperlink"/>
            <w:color w:val="auto"/>
            <w:u w:val="none"/>
          </w:rPr>
          <w:t>Ambiente e Agricoltura</w:t>
        </w:r>
      </w:hyperlink>
      <w:r w:rsidRPr="00A87E83">
        <w:t xml:space="preserve"> </w:t>
      </w:r>
    </w:p>
    <w:p w:rsidR="00930B5A" w:rsidRPr="00A87E83" w:rsidRDefault="00930B5A" w:rsidP="003C7E49">
      <w:pPr>
        <w:pStyle w:val="pos-subtitle"/>
        <w:numPr>
          <w:ilvl w:val="1"/>
          <w:numId w:val="10"/>
        </w:numPr>
      </w:pPr>
      <w:hyperlink r:id="rId35" w:tooltip="Ambiente - Agricoltura" w:history="1">
        <w:r w:rsidRPr="00A87E83">
          <w:rPr>
            <w:rStyle w:val="Hyperlink"/>
            <w:color w:val="auto"/>
            <w:u w:val="none"/>
          </w:rPr>
          <w:t>Ambiente - Agricoltura</w:t>
        </w:r>
      </w:hyperlink>
      <w:r w:rsidRPr="00A87E83">
        <w:t xml:space="preserve"> </w:t>
      </w:r>
    </w:p>
    <w:p w:rsidR="00930B5A" w:rsidRPr="00A87E83" w:rsidRDefault="00930B5A" w:rsidP="003C7E49">
      <w:pPr>
        <w:pStyle w:val="pos-subtitle"/>
        <w:numPr>
          <w:ilvl w:val="0"/>
          <w:numId w:val="10"/>
        </w:numPr>
      </w:pPr>
      <w:hyperlink r:id="rId36" w:tooltip="Assetto Territorio - Urbanistica" w:history="1">
        <w:r w:rsidRPr="00A87E83">
          <w:rPr>
            <w:rStyle w:val="Hyperlink"/>
            <w:color w:val="auto"/>
            <w:u w:val="none"/>
          </w:rPr>
          <w:t>Assetto Territorio - Urbanistica</w:t>
        </w:r>
      </w:hyperlink>
      <w:r w:rsidRPr="00A87E83">
        <w:t xml:space="preserve"> </w:t>
      </w:r>
    </w:p>
    <w:p w:rsidR="00930B5A" w:rsidRPr="00A87E83" w:rsidRDefault="00930B5A" w:rsidP="003C7E49">
      <w:pPr>
        <w:pStyle w:val="pos-subtitle"/>
        <w:numPr>
          <w:ilvl w:val="0"/>
          <w:numId w:val="10"/>
        </w:numPr>
      </w:pPr>
      <w:hyperlink r:id="rId37" w:tooltip="Edilizia privata - Sportello unico per l'edilizia" w:history="1">
        <w:r w:rsidRPr="00A87E83">
          <w:rPr>
            <w:rStyle w:val="Hyperlink"/>
            <w:color w:val="auto"/>
            <w:u w:val="none"/>
          </w:rPr>
          <w:t>Edilizia privata - Sportello unico per l'edilizia</w:t>
        </w:r>
      </w:hyperlink>
      <w:r w:rsidRPr="00A87E83">
        <w:t xml:space="preserve"> </w:t>
      </w:r>
    </w:p>
    <w:p w:rsidR="00930B5A" w:rsidRPr="00A87E83" w:rsidRDefault="00930B5A" w:rsidP="003C7E49">
      <w:pPr>
        <w:pStyle w:val="pos-subtitle"/>
        <w:numPr>
          <w:ilvl w:val="1"/>
          <w:numId w:val="10"/>
        </w:numPr>
      </w:pPr>
      <w:hyperlink r:id="rId38" w:tooltip="Edilizia privata - Sportello unico per l'edilizia" w:history="1">
        <w:r w:rsidRPr="00A87E83">
          <w:rPr>
            <w:rStyle w:val="Hyperlink"/>
            <w:color w:val="auto"/>
            <w:u w:val="none"/>
          </w:rPr>
          <w:t>Edilizia privata - Sportello unico per l'edilizia</w:t>
        </w:r>
      </w:hyperlink>
      <w:r w:rsidRPr="00A87E83">
        <w:t xml:space="preserve"> </w:t>
      </w:r>
    </w:p>
    <w:p w:rsidR="00930B5A" w:rsidRPr="00A87E83" w:rsidRDefault="00930B5A" w:rsidP="003C7E49">
      <w:pPr>
        <w:pStyle w:val="pos-subtitle"/>
        <w:numPr>
          <w:ilvl w:val="0"/>
          <w:numId w:val="10"/>
        </w:numPr>
      </w:pPr>
      <w:hyperlink r:id="rId39" w:tooltip="Servizi Cimiteriali" w:history="1">
        <w:r w:rsidRPr="00A87E83">
          <w:rPr>
            <w:rStyle w:val="Hyperlink"/>
            <w:color w:val="auto"/>
            <w:u w:val="none"/>
          </w:rPr>
          <w:t>Servizi Cimiteriali</w:t>
        </w:r>
      </w:hyperlink>
      <w:r w:rsidRPr="00A87E83">
        <w:t xml:space="preserve"> </w:t>
      </w:r>
    </w:p>
    <w:p w:rsidR="00930B5A" w:rsidRPr="00A87E83" w:rsidRDefault="00930B5A" w:rsidP="003C7E49">
      <w:pPr>
        <w:pStyle w:val="pos-subtitle"/>
        <w:numPr>
          <w:ilvl w:val="0"/>
          <w:numId w:val="10"/>
        </w:numPr>
      </w:pPr>
      <w:hyperlink r:id="rId40" w:tooltip="Servizio Conservazione Patrimonio" w:history="1">
        <w:r w:rsidRPr="00A87E83">
          <w:rPr>
            <w:rStyle w:val="Hyperlink"/>
            <w:color w:val="auto"/>
            <w:u w:val="none"/>
          </w:rPr>
          <w:t>Servizio Conservazione Patrimonio</w:t>
        </w:r>
      </w:hyperlink>
      <w:r w:rsidRPr="00A87E83">
        <w:t xml:space="preserve"> </w:t>
      </w:r>
    </w:p>
    <w:p w:rsidR="00930B5A" w:rsidRPr="00A87E83" w:rsidRDefault="00930B5A" w:rsidP="003C7E49">
      <w:pPr>
        <w:pStyle w:val="pos-subtitle"/>
        <w:numPr>
          <w:ilvl w:val="1"/>
          <w:numId w:val="10"/>
        </w:numPr>
      </w:pPr>
      <w:hyperlink r:id="rId41" w:tooltip="Ufficio Patrimonio e Manutenzione" w:history="1">
        <w:r w:rsidRPr="00A87E83">
          <w:rPr>
            <w:rStyle w:val="Hyperlink"/>
            <w:color w:val="auto"/>
            <w:u w:val="none"/>
          </w:rPr>
          <w:t>Ufficio Patrimonio e Manutenzione</w:t>
        </w:r>
      </w:hyperlink>
      <w:r w:rsidRPr="00A87E83">
        <w:t xml:space="preserve"> </w:t>
      </w:r>
    </w:p>
    <w:p w:rsidR="00930B5A" w:rsidRPr="00A87E83" w:rsidRDefault="00930B5A" w:rsidP="003C7E49">
      <w:pPr>
        <w:pStyle w:val="pos-subtitle"/>
        <w:numPr>
          <w:ilvl w:val="0"/>
          <w:numId w:val="10"/>
        </w:numPr>
      </w:pPr>
      <w:hyperlink r:id="rId42" w:tooltip="Servizio Lavori Pubblici" w:history="1">
        <w:r w:rsidRPr="00A87E83">
          <w:rPr>
            <w:rStyle w:val="Hyperlink"/>
            <w:color w:val="auto"/>
            <w:u w:val="none"/>
          </w:rPr>
          <w:t>Servizio Lavori Pubblici</w:t>
        </w:r>
      </w:hyperlink>
      <w:r w:rsidRPr="00A87E83">
        <w:t xml:space="preserve"> </w:t>
      </w:r>
    </w:p>
    <w:p w:rsidR="00930B5A" w:rsidRDefault="00930B5A" w:rsidP="00437A37">
      <w:pPr>
        <w:pStyle w:val="pos-subtitle"/>
        <w:numPr>
          <w:ilvl w:val="1"/>
          <w:numId w:val="10"/>
        </w:numPr>
      </w:pPr>
      <w:hyperlink r:id="rId43" w:tooltip="Ufficio Lavori Pubblici" w:history="1">
        <w:r w:rsidRPr="00A87E83">
          <w:rPr>
            <w:rStyle w:val="Hyperlink"/>
            <w:color w:val="auto"/>
            <w:u w:val="none"/>
          </w:rPr>
          <w:t>Ufficio Lavori Pubblici</w:t>
        </w:r>
      </w:hyperlink>
      <w:r w:rsidRPr="00A87E83">
        <w:t xml:space="preserve"> </w:t>
      </w:r>
    </w:p>
    <w:p w:rsidR="00930B5A" w:rsidRPr="00A87E83" w:rsidRDefault="00930B5A" w:rsidP="00437A37">
      <w:pPr>
        <w:pStyle w:val="pos-subtitle"/>
        <w:numPr>
          <w:ilvl w:val="0"/>
          <w:numId w:val="10"/>
        </w:numPr>
      </w:pPr>
      <w:hyperlink r:id="rId44" w:tooltip="Sportello Unico Attività Produttive" w:history="1">
        <w:r w:rsidRPr="00A87E83">
          <w:rPr>
            <w:rStyle w:val="Hyperlink"/>
            <w:color w:val="auto"/>
            <w:u w:val="none"/>
          </w:rPr>
          <w:t>Sportello Unico Attività Produttive</w:t>
        </w:r>
      </w:hyperlink>
      <w:r w:rsidRPr="00A87E83">
        <w:t xml:space="preserve"> </w:t>
      </w:r>
    </w:p>
    <w:p w:rsidR="00930B5A" w:rsidRPr="00A87E83" w:rsidRDefault="00930B5A" w:rsidP="00437A37">
      <w:pPr>
        <w:pStyle w:val="pos-subtitle"/>
        <w:numPr>
          <w:ilvl w:val="1"/>
          <w:numId w:val="10"/>
        </w:numPr>
      </w:pPr>
      <w:hyperlink r:id="rId45" w:tooltip="Ufficio Commercio" w:history="1">
        <w:r w:rsidRPr="00A87E83">
          <w:rPr>
            <w:rStyle w:val="Hyperlink"/>
            <w:color w:val="auto"/>
            <w:u w:val="none"/>
          </w:rPr>
          <w:t>Ufficio Commercio</w:t>
        </w:r>
      </w:hyperlink>
      <w:r w:rsidRPr="00A87E83">
        <w:rPr>
          <w:b/>
          <w:bCs/>
        </w:rPr>
        <w:t xml:space="preserve">; </w:t>
      </w:r>
    </w:p>
    <w:p w:rsidR="00930B5A" w:rsidRPr="00A87E83" w:rsidRDefault="00930B5A" w:rsidP="00203D78">
      <w:pPr>
        <w:jc w:val="both"/>
        <w:rPr>
          <w:rFonts w:ascii="Times New Roman" w:hAnsi="Times New Roman"/>
          <w:b/>
          <w:bCs/>
          <w:sz w:val="24"/>
          <w:szCs w:val="24"/>
        </w:rPr>
      </w:pPr>
    </w:p>
    <w:p w:rsidR="00930B5A" w:rsidRPr="00A87E83" w:rsidRDefault="00930B5A" w:rsidP="00EA54DF">
      <w:pPr>
        <w:spacing w:after="120" w:line="360" w:lineRule="auto"/>
        <w:jc w:val="both"/>
        <w:rPr>
          <w:rFonts w:ascii="Times New Roman" w:hAnsi="Times New Roman"/>
          <w:sz w:val="24"/>
          <w:szCs w:val="24"/>
        </w:rPr>
      </w:pPr>
    </w:p>
    <w:p w:rsidR="00930B5A" w:rsidRPr="00A87E83" w:rsidRDefault="00930B5A" w:rsidP="00EA54DF">
      <w:pPr>
        <w:spacing w:after="120" w:line="360" w:lineRule="auto"/>
        <w:jc w:val="both"/>
        <w:rPr>
          <w:rFonts w:ascii="Times New Roman" w:hAnsi="Times New Roman"/>
          <w:sz w:val="24"/>
          <w:szCs w:val="24"/>
          <w:u w:val="single"/>
        </w:rPr>
      </w:pPr>
      <w:r w:rsidRPr="00A87E83">
        <w:rPr>
          <w:rFonts w:ascii="Times New Roman" w:hAnsi="Times New Roman"/>
          <w:b/>
          <w:sz w:val="24"/>
          <w:szCs w:val="24"/>
        </w:rPr>
        <w:t>1.3 – Funzioni dell’amministrazione</w:t>
      </w:r>
    </w:p>
    <w:p w:rsidR="00930B5A" w:rsidRPr="00A87E83" w:rsidRDefault="00930B5A" w:rsidP="00B33C78">
      <w:pPr>
        <w:spacing w:after="120"/>
        <w:jc w:val="both"/>
        <w:rPr>
          <w:rFonts w:ascii="Times New Roman" w:hAnsi="Times New Roman"/>
          <w:sz w:val="24"/>
          <w:szCs w:val="24"/>
        </w:rPr>
      </w:pPr>
      <w:r w:rsidRPr="00A87E83">
        <w:rPr>
          <w:rFonts w:ascii="Times New Roman" w:hAnsi="Times New Roman"/>
          <w:sz w:val="24"/>
          <w:szCs w:val="24"/>
        </w:rPr>
        <w:t xml:space="preserve">     Le funzioni fondamentali dei comuni, fissate da ultimo dal D. L. 6 luglio 2012, n. 95, convertito dalla legge 7 agosto 2012, n. 135, sono le seguenti:</w:t>
      </w:r>
    </w:p>
    <w:p w:rsidR="00930B5A" w:rsidRPr="00A87E83" w:rsidRDefault="00930B5A" w:rsidP="00EA54DF">
      <w:pPr>
        <w:spacing w:after="120" w:line="360" w:lineRule="auto"/>
        <w:jc w:val="both"/>
        <w:rPr>
          <w:rFonts w:ascii="Times New Roman" w:hAnsi="Times New Roman"/>
          <w:sz w:val="24"/>
          <w:szCs w:val="24"/>
        </w:rPr>
      </w:pPr>
      <w:r w:rsidRPr="00A87E83">
        <w:rPr>
          <w:rFonts w:ascii="Times New Roman" w:hAnsi="Times New Roman"/>
          <w:sz w:val="24"/>
          <w:szCs w:val="24"/>
        </w:rPr>
        <w:t>a) Organizzazione generale dell’amministrazione, gestione finanziaria e contabile e controllo;</w:t>
      </w:r>
    </w:p>
    <w:p w:rsidR="00930B5A" w:rsidRPr="00A87E83" w:rsidRDefault="00930B5A" w:rsidP="00B33C78">
      <w:pPr>
        <w:spacing w:after="120"/>
        <w:jc w:val="both"/>
        <w:rPr>
          <w:rFonts w:ascii="Times New Roman" w:hAnsi="Times New Roman"/>
          <w:sz w:val="24"/>
          <w:szCs w:val="24"/>
        </w:rPr>
      </w:pPr>
      <w:r w:rsidRPr="00A87E83">
        <w:rPr>
          <w:rFonts w:ascii="Times New Roman" w:hAnsi="Times New Roman"/>
          <w:sz w:val="24"/>
          <w:szCs w:val="24"/>
        </w:rPr>
        <w:t>b) Organizzazione dei servizi pubblici di interesse generale di ambito comunale, ivi compresi i servizi di trasporto pubblico comunale;</w:t>
      </w:r>
    </w:p>
    <w:p w:rsidR="00930B5A" w:rsidRPr="00A87E83" w:rsidRDefault="00930B5A" w:rsidP="00EA54DF">
      <w:pPr>
        <w:spacing w:after="120" w:line="360" w:lineRule="auto"/>
        <w:jc w:val="both"/>
        <w:rPr>
          <w:rFonts w:ascii="Times New Roman" w:hAnsi="Times New Roman"/>
          <w:sz w:val="24"/>
          <w:szCs w:val="24"/>
        </w:rPr>
      </w:pPr>
      <w:r w:rsidRPr="00A87E83">
        <w:rPr>
          <w:rFonts w:ascii="Times New Roman" w:hAnsi="Times New Roman"/>
          <w:sz w:val="24"/>
          <w:szCs w:val="24"/>
        </w:rPr>
        <w:t>c) Catasto, ad eccezione delle funzioni mantenute allo Stato dalla normativa vigente;</w:t>
      </w:r>
    </w:p>
    <w:p w:rsidR="00930B5A" w:rsidRPr="00A87E83" w:rsidRDefault="00930B5A" w:rsidP="00B33C78">
      <w:pPr>
        <w:spacing w:after="120"/>
        <w:jc w:val="both"/>
        <w:rPr>
          <w:rFonts w:ascii="Times New Roman" w:hAnsi="Times New Roman"/>
          <w:sz w:val="24"/>
          <w:szCs w:val="24"/>
        </w:rPr>
      </w:pPr>
      <w:r w:rsidRPr="00A87E83">
        <w:rPr>
          <w:rFonts w:ascii="Times New Roman" w:hAnsi="Times New Roman"/>
          <w:sz w:val="24"/>
          <w:szCs w:val="24"/>
        </w:rPr>
        <w:t>d) La pianificazione urbanistica ed edilizia di ambito comunale nonché la partecipazione alla pianificazione territoriale di livello sovra comunale;</w:t>
      </w:r>
    </w:p>
    <w:p w:rsidR="00930B5A" w:rsidRPr="00A87E83" w:rsidRDefault="00930B5A" w:rsidP="00EA54DF">
      <w:pPr>
        <w:spacing w:after="120" w:line="360" w:lineRule="auto"/>
        <w:jc w:val="both"/>
        <w:rPr>
          <w:rFonts w:ascii="Times New Roman" w:hAnsi="Times New Roman"/>
          <w:sz w:val="24"/>
          <w:szCs w:val="24"/>
        </w:rPr>
      </w:pPr>
      <w:r w:rsidRPr="00A87E83">
        <w:rPr>
          <w:rFonts w:ascii="Times New Roman" w:hAnsi="Times New Roman"/>
          <w:sz w:val="24"/>
          <w:szCs w:val="24"/>
        </w:rPr>
        <w:t>e) Attività, in ambito comunale, di pianificazione di protezione civile e di coordinamento dei primi soccorsi;</w:t>
      </w:r>
    </w:p>
    <w:p w:rsidR="00930B5A" w:rsidRPr="00A87E83" w:rsidRDefault="00930B5A" w:rsidP="00B33C78">
      <w:pPr>
        <w:spacing w:after="120"/>
        <w:jc w:val="both"/>
        <w:rPr>
          <w:rFonts w:ascii="Times New Roman" w:hAnsi="Times New Roman"/>
          <w:sz w:val="24"/>
          <w:szCs w:val="24"/>
        </w:rPr>
      </w:pPr>
      <w:r w:rsidRPr="00A87E83">
        <w:rPr>
          <w:rFonts w:ascii="Times New Roman" w:hAnsi="Times New Roman"/>
          <w:sz w:val="24"/>
          <w:szCs w:val="24"/>
        </w:rPr>
        <w:t>f) L’organizzazione e la gestione dei servizi di raccolta, avvio e smaltimento e recupero dei rifiuti urbani e la riscossioni dei relativi tributi;</w:t>
      </w:r>
    </w:p>
    <w:p w:rsidR="00930B5A" w:rsidRPr="00A87E83" w:rsidRDefault="00930B5A" w:rsidP="00B33C78">
      <w:pPr>
        <w:spacing w:after="120"/>
        <w:jc w:val="both"/>
        <w:rPr>
          <w:rFonts w:ascii="Times New Roman" w:hAnsi="Times New Roman"/>
          <w:sz w:val="24"/>
          <w:szCs w:val="24"/>
        </w:rPr>
      </w:pPr>
      <w:r w:rsidRPr="00A87E83">
        <w:rPr>
          <w:rFonts w:ascii="Times New Roman" w:hAnsi="Times New Roman"/>
          <w:sz w:val="24"/>
          <w:szCs w:val="24"/>
        </w:rPr>
        <w:t>g) Progettazione e gestione del sistema locale dei servizi sociali ed erogazione delle relative prestazioni ai cittadini, secondo quanto previsto dall’articolo 118, comma 4, della Costituzione;</w:t>
      </w:r>
    </w:p>
    <w:p w:rsidR="00930B5A" w:rsidRPr="00A87E83" w:rsidRDefault="00930B5A" w:rsidP="00B33C78">
      <w:pPr>
        <w:spacing w:after="120"/>
        <w:jc w:val="both"/>
        <w:rPr>
          <w:rFonts w:ascii="Times New Roman" w:hAnsi="Times New Roman"/>
          <w:sz w:val="24"/>
          <w:szCs w:val="24"/>
        </w:rPr>
      </w:pPr>
      <w:r w:rsidRPr="00A87E83">
        <w:rPr>
          <w:rFonts w:ascii="Times New Roman" w:hAnsi="Times New Roman"/>
          <w:sz w:val="24"/>
          <w:szCs w:val="24"/>
        </w:rPr>
        <w:t>h) Edilizia scolastica per la parte non attribuita alla competenza delle province, organizzazione e gestione dei servizi scolatici;</w:t>
      </w:r>
    </w:p>
    <w:p w:rsidR="00930B5A" w:rsidRPr="00A87E83" w:rsidRDefault="00930B5A" w:rsidP="00EA54DF">
      <w:pPr>
        <w:spacing w:after="120" w:line="360" w:lineRule="auto"/>
        <w:jc w:val="both"/>
        <w:rPr>
          <w:rFonts w:ascii="Times New Roman" w:hAnsi="Times New Roman"/>
          <w:sz w:val="24"/>
          <w:szCs w:val="24"/>
        </w:rPr>
      </w:pPr>
      <w:r w:rsidRPr="00A87E83">
        <w:rPr>
          <w:rFonts w:ascii="Times New Roman" w:hAnsi="Times New Roman"/>
          <w:sz w:val="24"/>
          <w:szCs w:val="24"/>
        </w:rPr>
        <w:t>i) polizia municipale e polizia amministrativa locale;</w:t>
      </w:r>
    </w:p>
    <w:p w:rsidR="00930B5A" w:rsidRPr="00A87E83" w:rsidRDefault="00930B5A" w:rsidP="00B33C78">
      <w:pPr>
        <w:spacing w:after="120"/>
        <w:jc w:val="both"/>
        <w:rPr>
          <w:rFonts w:ascii="Times New Roman" w:hAnsi="Times New Roman"/>
          <w:sz w:val="24"/>
          <w:szCs w:val="24"/>
        </w:rPr>
      </w:pPr>
      <w:r w:rsidRPr="00A87E83">
        <w:rPr>
          <w:rFonts w:ascii="Times New Roman" w:hAnsi="Times New Roman"/>
          <w:sz w:val="24"/>
          <w:szCs w:val="24"/>
        </w:rPr>
        <w:t>l) Tenuta dei registri di stato civile e di popolazione e compiti in materia di servizi anagrafici nonché in materia di servizi elettorali e statistici, nell’esercizio delle funzioni di competenza statale.</w:t>
      </w:r>
    </w:p>
    <w:p w:rsidR="00930B5A" w:rsidRPr="00A87E83" w:rsidRDefault="00930B5A" w:rsidP="00EA54DF">
      <w:pPr>
        <w:spacing w:after="120" w:line="360" w:lineRule="auto"/>
        <w:jc w:val="both"/>
        <w:rPr>
          <w:rFonts w:ascii="Times New Roman" w:hAnsi="Times New Roman"/>
          <w:sz w:val="24"/>
          <w:szCs w:val="24"/>
        </w:rPr>
      </w:pPr>
    </w:p>
    <w:p w:rsidR="00930B5A" w:rsidRPr="00A87E83" w:rsidRDefault="00930B5A" w:rsidP="00EA54DF">
      <w:pPr>
        <w:spacing w:after="120" w:line="360" w:lineRule="auto"/>
        <w:jc w:val="both"/>
        <w:rPr>
          <w:rFonts w:ascii="Times New Roman" w:hAnsi="Times New Roman"/>
          <w:sz w:val="24"/>
          <w:szCs w:val="24"/>
        </w:rPr>
      </w:pPr>
      <w:r w:rsidRPr="00A87E83">
        <w:rPr>
          <w:rFonts w:ascii="Times New Roman" w:hAnsi="Times New Roman"/>
          <w:sz w:val="24"/>
          <w:szCs w:val="24"/>
        </w:rPr>
        <w:t>Il Segretario Comunale assicura il coordinamento e l’unità dell’azione amministrativa.</w:t>
      </w:r>
    </w:p>
    <w:p w:rsidR="00930B5A" w:rsidRPr="00A87E83" w:rsidRDefault="00930B5A" w:rsidP="00261E8B">
      <w:pPr>
        <w:autoSpaceDE w:val="0"/>
        <w:autoSpaceDN w:val="0"/>
        <w:adjustRightInd w:val="0"/>
        <w:spacing w:after="0" w:line="240" w:lineRule="auto"/>
        <w:rPr>
          <w:rFonts w:ascii="Times New Roman" w:hAnsi="Times New Roman"/>
          <w:sz w:val="24"/>
          <w:szCs w:val="24"/>
        </w:rPr>
      </w:pPr>
      <w:r w:rsidRPr="00A87E83">
        <w:rPr>
          <w:rFonts w:ascii="Times New Roman" w:hAnsi="Times New Roman"/>
          <w:sz w:val="24"/>
          <w:szCs w:val="24"/>
        </w:rPr>
        <w:t xml:space="preserve">Le seguenti funzioni istituzionali vengono svolte direttamente dagli uffici, servizi e dal personale dipendente del Comune di Salice Salentino: </w:t>
      </w:r>
    </w:p>
    <w:p w:rsidR="00930B5A" w:rsidRPr="00A87E83" w:rsidRDefault="00930B5A" w:rsidP="005C18A1">
      <w:pPr>
        <w:pStyle w:val="ListParagraph"/>
        <w:numPr>
          <w:ilvl w:val="0"/>
          <w:numId w:val="4"/>
        </w:numPr>
        <w:autoSpaceDE w:val="0"/>
        <w:autoSpaceDN w:val="0"/>
        <w:adjustRightInd w:val="0"/>
        <w:spacing w:after="0" w:line="240" w:lineRule="auto"/>
        <w:rPr>
          <w:rFonts w:ascii="Times New Roman" w:hAnsi="Times New Roman"/>
          <w:sz w:val="24"/>
          <w:szCs w:val="24"/>
        </w:rPr>
      </w:pPr>
      <w:r w:rsidRPr="00A87E83">
        <w:rPr>
          <w:rFonts w:ascii="Times New Roman" w:hAnsi="Times New Roman"/>
          <w:sz w:val="24"/>
          <w:szCs w:val="24"/>
        </w:rPr>
        <w:t xml:space="preserve">funzioni generali di amministrazione, di gestione e di controllo; </w:t>
      </w:r>
    </w:p>
    <w:p w:rsidR="00930B5A" w:rsidRPr="00A87E83" w:rsidRDefault="00930B5A" w:rsidP="005C18A1">
      <w:pPr>
        <w:pStyle w:val="ListParagraph"/>
        <w:numPr>
          <w:ilvl w:val="0"/>
          <w:numId w:val="4"/>
        </w:numPr>
        <w:autoSpaceDE w:val="0"/>
        <w:autoSpaceDN w:val="0"/>
        <w:adjustRightInd w:val="0"/>
        <w:spacing w:after="0" w:line="240" w:lineRule="auto"/>
        <w:rPr>
          <w:rFonts w:ascii="Times New Roman" w:hAnsi="Times New Roman"/>
          <w:sz w:val="24"/>
          <w:szCs w:val="24"/>
        </w:rPr>
      </w:pPr>
      <w:r w:rsidRPr="00A87E83">
        <w:rPr>
          <w:rFonts w:ascii="Times New Roman" w:hAnsi="Times New Roman"/>
          <w:sz w:val="24"/>
          <w:szCs w:val="24"/>
        </w:rPr>
        <w:t xml:space="preserve">funzione di polizia locale; funzioni di istruzione pubblica; </w:t>
      </w:r>
    </w:p>
    <w:p w:rsidR="00930B5A" w:rsidRPr="00A87E83" w:rsidRDefault="00930B5A" w:rsidP="005C18A1">
      <w:pPr>
        <w:pStyle w:val="ListParagraph"/>
        <w:numPr>
          <w:ilvl w:val="0"/>
          <w:numId w:val="4"/>
        </w:numPr>
        <w:autoSpaceDE w:val="0"/>
        <w:autoSpaceDN w:val="0"/>
        <w:adjustRightInd w:val="0"/>
        <w:spacing w:after="0" w:line="240" w:lineRule="auto"/>
        <w:rPr>
          <w:rFonts w:ascii="Times New Roman" w:hAnsi="Times New Roman"/>
          <w:sz w:val="24"/>
          <w:szCs w:val="24"/>
        </w:rPr>
      </w:pPr>
      <w:r w:rsidRPr="00A87E83">
        <w:rPr>
          <w:rFonts w:ascii="Times New Roman" w:hAnsi="Times New Roman"/>
          <w:sz w:val="24"/>
          <w:szCs w:val="24"/>
        </w:rPr>
        <w:t xml:space="preserve">funzioni relative alla cultura e ai beni culturali; </w:t>
      </w:r>
    </w:p>
    <w:p w:rsidR="00930B5A" w:rsidRPr="00A87E83" w:rsidRDefault="00930B5A" w:rsidP="005C18A1">
      <w:pPr>
        <w:pStyle w:val="ListParagraph"/>
        <w:numPr>
          <w:ilvl w:val="0"/>
          <w:numId w:val="4"/>
        </w:numPr>
        <w:autoSpaceDE w:val="0"/>
        <w:autoSpaceDN w:val="0"/>
        <w:adjustRightInd w:val="0"/>
        <w:spacing w:after="0" w:line="240" w:lineRule="auto"/>
        <w:rPr>
          <w:rFonts w:ascii="Times New Roman" w:hAnsi="Times New Roman"/>
          <w:sz w:val="24"/>
          <w:szCs w:val="24"/>
        </w:rPr>
      </w:pPr>
      <w:r w:rsidRPr="00A87E83">
        <w:rPr>
          <w:rFonts w:ascii="Times New Roman" w:hAnsi="Times New Roman"/>
          <w:sz w:val="24"/>
          <w:szCs w:val="24"/>
        </w:rPr>
        <w:t xml:space="preserve">funzioni nel settore sportivo e ricreativo; </w:t>
      </w:r>
    </w:p>
    <w:p w:rsidR="00930B5A" w:rsidRPr="00A87E83" w:rsidRDefault="00930B5A" w:rsidP="005C18A1">
      <w:pPr>
        <w:pStyle w:val="ListParagraph"/>
        <w:numPr>
          <w:ilvl w:val="0"/>
          <w:numId w:val="4"/>
        </w:numPr>
        <w:autoSpaceDE w:val="0"/>
        <w:autoSpaceDN w:val="0"/>
        <w:adjustRightInd w:val="0"/>
        <w:spacing w:after="0" w:line="240" w:lineRule="auto"/>
        <w:rPr>
          <w:rFonts w:ascii="Times New Roman" w:hAnsi="Times New Roman"/>
          <w:sz w:val="24"/>
          <w:szCs w:val="24"/>
        </w:rPr>
      </w:pPr>
      <w:r w:rsidRPr="00A87E83">
        <w:rPr>
          <w:rFonts w:ascii="Times New Roman" w:hAnsi="Times New Roman"/>
          <w:sz w:val="24"/>
          <w:szCs w:val="24"/>
        </w:rPr>
        <w:t xml:space="preserve">funzioni nel campo della viabilità e dei trasporti; </w:t>
      </w:r>
    </w:p>
    <w:p w:rsidR="00930B5A" w:rsidRPr="00A87E83" w:rsidRDefault="00930B5A" w:rsidP="005C18A1">
      <w:pPr>
        <w:pStyle w:val="ListParagraph"/>
        <w:numPr>
          <w:ilvl w:val="0"/>
          <w:numId w:val="4"/>
        </w:numPr>
        <w:autoSpaceDE w:val="0"/>
        <w:autoSpaceDN w:val="0"/>
        <w:adjustRightInd w:val="0"/>
        <w:spacing w:after="0" w:line="240" w:lineRule="auto"/>
        <w:rPr>
          <w:rFonts w:ascii="Times New Roman" w:hAnsi="Times New Roman"/>
          <w:sz w:val="24"/>
          <w:szCs w:val="24"/>
        </w:rPr>
      </w:pPr>
      <w:r w:rsidRPr="00A87E83">
        <w:rPr>
          <w:rFonts w:ascii="Times New Roman" w:hAnsi="Times New Roman"/>
          <w:sz w:val="24"/>
          <w:szCs w:val="24"/>
        </w:rPr>
        <w:t xml:space="preserve">funzioni riguardanti la gestione del territorio e dell’ambiente; </w:t>
      </w:r>
    </w:p>
    <w:p w:rsidR="00930B5A" w:rsidRPr="00A87E83" w:rsidRDefault="00930B5A" w:rsidP="005C18A1">
      <w:pPr>
        <w:pStyle w:val="ListParagraph"/>
        <w:numPr>
          <w:ilvl w:val="0"/>
          <w:numId w:val="4"/>
        </w:numPr>
        <w:autoSpaceDE w:val="0"/>
        <w:autoSpaceDN w:val="0"/>
        <w:adjustRightInd w:val="0"/>
        <w:spacing w:after="0" w:line="240" w:lineRule="auto"/>
        <w:rPr>
          <w:rFonts w:ascii="Times New Roman" w:hAnsi="Times New Roman"/>
          <w:sz w:val="24"/>
          <w:szCs w:val="24"/>
        </w:rPr>
      </w:pPr>
      <w:r w:rsidRPr="00A87E83">
        <w:rPr>
          <w:rFonts w:ascii="Times New Roman" w:hAnsi="Times New Roman"/>
          <w:sz w:val="24"/>
          <w:szCs w:val="24"/>
        </w:rPr>
        <w:t xml:space="preserve">funzioni nel settore sociale; </w:t>
      </w:r>
    </w:p>
    <w:p w:rsidR="00930B5A" w:rsidRPr="00A87E83" w:rsidRDefault="00930B5A" w:rsidP="005C18A1">
      <w:pPr>
        <w:pStyle w:val="ListParagraph"/>
        <w:numPr>
          <w:ilvl w:val="0"/>
          <w:numId w:val="4"/>
        </w:numPr>
        <w:autoSpaceDE w:val="0"/>
        <w:autoSpaceDN w:val="0"/>
        <w:adjustRightInd w:val="0"/>
        <w:spacing w:after="0" w:line="240" w:lineRule="auto"/>
        <w:rPr>
          <w:rFonts w:ascii="Times New Roman" w:hAnsi="Times New Roman"/>
          <w:sz w:val="24"/>
          <w:szCs w:val="24"/>
        </w:rPr>
      </w:pPr>
      <w:r w:rsidRPr="00A87E83">
        <w:rPr>
          <w:rFonts w:ascii="Times New Roman" w:hAnsi="Times New Roman"/>
          <w:sz w:val="24"/>
          <w:szCs w:val="24"/>
        </w:rPr>
        <w:t>funzioni nel campo dello sviluppo economico.</w:t>
      </w:r>
    </w:p>
    <w:p w:rsidR="00930B5A" w:rsidRPr="00A87E83" w:rsidRDefault="00930B5A" w:rsidP="00261E8B">
      <w:pPr>
        <w:autoSpaceDE w:val="0"/>
        <w:autoSpaceDN w:val="0"/>
        <w:adjustRightInd w:val="0"/>
        <w:spacing w:after="0" w:line="240" w:lineRule="auto"/>
        <w:rPr>
          <w:rFonts w:ascii="Times New Roman" w:hAnsi="Times New Roman"/>
          <w:sz w:val="24"/>
          <w:szCs w:val="24"/>
        </w:rPr>
      </w:pPr>
    </w:p>
    <w:p w:rsidR="00930B5A" w:rsidRPr="00A87E83" w:rsidRDefault="00930B5A" w:rsidP="00EA54DF">
      <w:pPr>
        <w:spacing w:after="120" w:line="360" w:lineRule="auto"/>
        <w:jc w:val="both"/>
        <w:rPr>
          <w:rFonts w:ascii="Times New Roman" w:hAnsi="Times New Roman"/>
          <w:sz w:val="24"/>
          <w:szCs w:val="24"/>
        </w:rPr>
      </w:pPr>
      <w:r w:rsidRPr="00A87E83">
        <w:rPr>
          <w:rFonts w:ascii="Times New Roman" w:hAnsi="Times New Roman"/>
          <w:sz w:val="24"/>
          <w:szCs w:val="24"/>
        </w:rPr>
        <w:t>Il Comune di Salice Salentino fa parte dell’Unione dei comuni del Nord Salento .</w:t>
      </w:r>
    </w:p>
    <w:p w:rsidR="00930B5A" w:rsidRPr="00A87E83" w:rsidRDefault="00930B5A" w:rsidP="00B33C78">
      <w:pPr>
        <w:spacing w:after="120"/>
        <w:jc w:val="both"/>
        <w:rPr>
          <w:rFonts w:ascii="Times New Roman" w:hAnsi="Times New Roman"/>
          <w:sz w:val="24"/>
          <w:szCs w:val="24"/>
        </w:rPr>
      </w:pPr>
    </w:p>
    <w:p w:rsidR="00930B5A" w:rsidRPr="00A87E83" w:rsidRDefault="00930B5A" w:rsidP="00B33C78">
      <w:pPr>
        <w:spacing w:after="120"/>
        <w:jc w:val="both"/>
        <w:rPr>
          <w:rFonts w:ascii="Times New Roman" w:hAnsi="Times New Roman"/>
          <w:sz w:val="24"/>
          <w:szCs w:val="24"/>
        </w:rPr>
      </w:pPr>
    </w:p>
    <w:p w:rsidR="00930B5A" w:rsidRDefault="00930B5A" w:rsidP="00EA54DF">
      <w:pPr>
        <w:spacing w:after="120" w:line="360" w:lineRule="auto"/>
        <w:jc w:val="center"/>
        <w:rPr>
          <w:rFonts w:ascii="Times New Roman" w:hAnsi="Times New Roman"/>
          <w:b/>
          <w:sz w:val="24"/>
          <w:szCs w:val="24"/>
        </w:rPr>
      </w:pPr>
    </w:p>
    <w:p w:rsidR="00930B5A" w:rsidRPr="00A87E83" w:rsidRDefault="00930B5A" w:rsidP="00EA54DF">
      <w:pPr>
        <w:spacing w:after="120" w:line="360" w:lineRule="auto"/>
        <w:jc w:val="center"/>
        <w:rPr>
          <w:rFonts w:ascii="Times New Roman" w:hAnsi="Times New Roman"/>
          <w:b/>
          <w:sz w:val="24"/>
          <w:szCs w:val="24"/>
        </w:rPr>
      </w:pPr>
      <w:r w:rsidRPr="00A87E83">
        <w:rPr>
          <w:rFonts w:ascii="Times New Roman" w:hAnsi="Times New Roman"/>
          <w:b/>
          <w:sz w:val="24"/>
          <w:szCs w:val="24"/>
        </w:rPr>
        <w:t>2 – PROCEDIMENTO DI ELABORAZIONE E ADOZIONE DEL PROGRAMMA</w:t>
      </w:r>
    </w:p>
    <w:p w:rsidR="00930B5A" w:rsidRPr="00A87E83" w:rsidRDefault="00930B5A" w:rsidP="00EA54DF">
      <w:pPr>
        <w:spacing w:after="120" w:line="360" w:lineRule="auto"/>
        <w:jc w:val="center"/>
        <w:rPr>
          <w:rFonts w:ascii="Times New Roman" w:hAnsi="Times New Roman"/>
          <w:b/>
          <w:sz w:val="24"/>
          <w:szCs w:val="24"/>
        </w:rPr>
      </w:pPr>
    </w:p>
    <w:p w:rsidR="00930B5A" w:rsidRPr="00A87E83" w:rsidRDefault="00930B5A" w:rsidP="00EA54DF">
      <w:pPr>
        <w:spacing w:after="120" w:line="360" w:lineRule="auto"/>
        <w:jc w:val="both"/>
        <w:rPr>
          <w:rFonts w:ascii="Times New Roman" w:hAnsi="Times New Roman"/>
          <w:b/>
          <w:sz w:val="24"/>
          <w:szCs w:val="24"/>
        </w:rPr>
      </w:pPr>
      <w:r w:rsidRPr="00A87E83">
        <w:rPr>
          <w:rFonts w:ascii="Times New Roman" w:hAnsi="Times New Roman"/>
          <w:b/>
          <w:sz w:val="24"/>
          <w:szCs w:val="24"/>
        </w:rPr>
        <w:t>2.1 – Gli obiettivi strategici in materia di trasparenza</w:t>
      </w:r>
    </w:p>
    <w:p w:rsidR="00930B5A" w:rsidRPr="00A87E83" w:rsidRDefault="00930B5A" w:rsidP="00B33C78">
      <w:pPr>
        <w:spacing w:after="120"/>
        <w:ind w:firstLine="284"/>
        <w:jc w:val="both"/>
        <w:rPr>
          <w:rFonts w:ascii="Times New Roman" w:hAnsi="Times New Roman"/>
          <w:sz w:val="24"/>
          <w:szCs w:val="24"/>
        </w:rPr>
      </w:pPr>
      <w:r w:rsidRPr="00A87E83">
        <w:rPr>
          <w:rFonts w:ascii="Times New Roman" w:hAnsi="Times New Roman"/>
          <w:sz w:val="24"/>
          <w:szCs w:val="24"/>
        </w:rPr>
        <w:t>Gli Organi di indirizzo politico-amministrativo definiscono nei documenti di indirizzo (</w:t>
      </w:r>
      <w:r w:rsidRPr="00A87E83">
        <w:rPr>
          <w:rFonts w:ascii="Times New Roman" w:hAnsi="Times New Roman"/>
          <w:i/>
          <w:sz w:val="24"/>
          <w:szCs w:val="24"/>
        </w:rPr>
        <w:t xml:space="preserve">sistemi di misurazione e valutazione della performance, piano della performance, PEG, Piano degli obiettivi) </w:t>
      </w:r>
      <w:r w:rsidRPr="00A87E83">
        <w:rPr>
          <w:rFonts w:ascii="Times New Roman" w:hAnsi="Times New Roman"/>
          <w:sz w:val="24"/>
          <w:szCs w:val="24"/>
        </w:rPr>
        <w:t>gli obiettivi strategici in materia di trasparenza da raggiungere nell’arco del triennio. Tali obiettivi potranno essere aggiornati annualmente, tenuto anche conto delle indicazioni contenute nel monitoraggio svolto dall’OIV o Nucleo di valutazione sull’attuazione del Programma.</w:t>
      </w:r>
    </w:p>
    <w:p w:rsidR="00930B5A" w:rsidRPr="00A87E83" w:rsidRDefault="00930B5A" w:rsidP="00B33C78">
      <w:pPr>
        <w:spacing w:after="120"/>
        <w:ind w:firstLine="284"/>
        <w:jc w:val="both"/>
        <w:rPr>
          <w:rFonts w:ascii="Times New Roman" w:hAnsi="Times New Roman"/>
          <w:sz w:val="24"/>
          <w:szCs w:val="24"/>
        </w:rPr>
      </w:pPr>
      <w:r w:rsidRPr="00A87E83">
        <w:rPr>
          <w:rFonts w:ascii="Times New Roman" w:hAnsi="Times New Roman"/>
          <w:sz w:val="24"/>
          <w:szCs w:val="24"/>
        </w:rPr>
        <w:t>E’ opportuno ricordare che la trasparenza dell’attività amministrativa è un obiettivo fondamentale dell’amministrazione comunale che deve essere perseguita dalla totalità degli uffici.</w:t>
      </w:r>
    </w:p>
    <w:p w:rsidR="00930B5A" w:rsidRPr="00A87E83" w:rsidRDefault="00930B5A" w:rsidP="00B33C78">
      <w:pPr>
        <w:spacing w:after="120"/>
        <w:ind w:firstLine="284"/>
        <w:jc w:val="both"/>
        <w:rPr>
          <w:rFonts w:ascii="Times New Roman" w:hAnsi="Times New Roman"/>
          <w:sz w:val="24"/>
          <w:szCs w:val="24"/>
        </w:rPr>
      </w:pPr>
      <w:r w:rsidRPr="00A87E83">
        <w:rPr>
          <w:rFonts w:ascii="Times New Roman" w:hAnsi="Times New Roman"/>
          <w:sz w:val="24"/>
          <w:szCs w:val="24"/>
        </w:rPr>
        <w:t>Nei documenti di programmazione predisposti dagli organi di indirizzo politico-amministrativo saranno indicati i seguenti particolari obiettivi di trasparenza da raggiungere nel corso del  triennio 201</w:t>
      </w:r>
      <w:r>
        <w:rPr>
          <w:rFonts w:ascii="Times New Roman" w:hAnsi="Times New Roman"/>
          <w:sz w:val="24"/>
          <w:szCs w:val="24"/>
        </w:rPr>
        <w:t>5</w:t>
      </w:r>
      <w:r w:rsidRPr="00A87E83">
        <w:rPr>
          <w:rFonts w:ascii="Times New Roman" w:hAnsi="Times New Roman"/>
          <w:sz w:val="24"/>
          <w:szCs w:val="24"/>
        </w:rPr>
        <w:t>/201</w:t>
      </w:r>
      <w:r>
        <w:rPr>
          <w:rFonts w:ascii="Times New Roman" w:hAnsi="Times New Roman"/>
          <w:sz w:val="24"/>
          <w:szCs w:val="24"/>
        </w:rPr>
        <w:t>7</w:t>
      </w:r>
      <w:r w:rsidRPr="00A87E83">
        <w:rPr>
          <w:rFonts w:ascii="Times New Roman" w:hAnsi="Times New Roman"/>
          <w:sz w:val="24"/>
          <w:szCs w:val="24"/>
        </w:rPr>
        <w:t>:</w:t>
      </w:r>
    </w:p>
    <w:p w:rsidR="00930B5A" w:rsidRPr="00A87E83" w:rsidRDefault="00930B5A" w:rsidP="00986FB7">
      <w:pPr>
        <w:pStyle w:val="ListParagraph"/>
        <w:numPr>
          <w:ilvl w:val="0"/>
          <w:numId w:val="4"/>
        </w:numPr>
        <w:spacing w:after="120"/>
        <w:jc w:val="both"/>
        <w:rPr>
          <w:rFonts w:ascii="Times New Roman" w:hAnsi="Times New Roman"/>
          <w:i/>
          <w:sz w:val="24"/>
          <w:szCs w:val="24"/>
        </w:rPr>
      </w:pPr>
      <w:r w:rsidRPr="00A87E83">
        <w:rPr>
          <w:rFonts w:ascii="Times New Roman" w:hAnsi="Times New Roman"/>
          <w:i/>
          <w:sz w:val="24"/>
          <w:szCs w:val="24"/>
        </w:rPr>
        <w:t xml:space="preserve"> attività di mappatura degli stakeholder; </w:t>
      </w:r>
    </w:p>
    <w:p w:rsidR="00930B5A" w:rsidRPr="00A87E83" w:rsidRDefault="00930B5A" w:rsidP="00986FB7">
      <w:pPr>
        <w:pStyle w:val="ListParagraph"/>
        <w:numPr>
          <w:ilvl w:val="0"/>
          <w:numId w:val="4"/>
        </w:numPr>
        <w:spacing w:after="120"/>
        <w:jc w:val="both"/>
        <w:rPr>
          <w:rFonts w:ascii="Times New Roman" w:hAnsi="Times New Roman"/>
          <w:i/>
          <w:sz w:val="24"/>
          <w:szCs w:val="24"/>
        </w:rPr>
      </w:pPr>
      <w:r w:rsidRPr="00A87E83">
        <w:rPr>
          <w:rFonts w:ascii="Times New Roman" w:hAnsi="Times New Roman"/>
          <w:i/>
          <w:sz w:val="24"/>
          <w:szCs w:val="24"/>
        </w:rPr>
        <w:t xml:space="preserve">avvio del monitoraggio dell’attuazione del programma della trasparenza; </w:t>
      </w:r>
    </w:p>
    <w:p w:rsidR="00930B5A" w:rsidRPr="00A87E83" w:rsidRDefault="00930B5A" w:rsidP="00986FB7">
      <w:pPr>
        <w:pStyle w:val="ListParagraph"/>
        <w:numPr>
          <w:ilvl w:val="0"/>
          <w:numId w:val="4"/>
        </w:numPr>
        <w:spacing w:after="120"/>
        <w:jc w:val="both"/>
        <w:rPr>
          <w:rFonts w:ascii="Times New Roman" w:hAnsi="Times New Roman"/>
          <w:i/>
          <w:sz w:val="24"/>
          <w:szCs w:val="24"/>
        </w:rPr>
      </w:pPr>
      <w:r w:rsidRPr="00A87E83">
        <w:rPr>
          <w:rFonts w:ascii="Times New Roman" w:hAnsi="Times New Roman"/>
          <w:i/>
          <w:sz w:val="24"/>
          <w:szCs w:val="24"/>
        </w:rPr>
        <w:t xml:space="preserve">standardizzazione e messa a sistema delle modalità di rilevazione della soddisfazione dell’utente tramite il sito istituzionale; </w:t>
      </w:r>
    </w:p>
    <w:p w:rsidR="00930B5A" w:rsidRPr="00A87E83" w:rsidRDefault="00930B5A" w:rsidP="00986FB7">
      <w:pPr>
        <w:pStyle w:val="ListParagraph"/>
        <w:numPr>
          <w:ilvl w:val="0"/>
          <w:numId w:val="4"/>
        </w:numPr>
        <w:spacing w:after="120"/>
        <w:jc w:val="both"/>
        <w:rPr>
          <w:rFonts w:ascii="Times New Roman" w:hAnsi="Times New Roman"/>
          <w:i/>
          <w:sz w:val="24"/>
          <w:szCs w:val="24"/>
        </w:rPr>
      </w:pPr>
      <w:r w:rsidRPr="00A87E83">
        <w:rPr>
          <w:rFonts w:ascii="Times New Roman" w:hAnsi="Times New Roman"/>
          <w:i/>
          <w:sz w:val="24"/>
          <w:szCs w:val="24"/>
        </w:rPr>
        <w:t>organizzazione della giornata della trasparenza o di ulteriori giornate.</w:t>
      </w:r>
    </w:p>
    <w:p w:rsidR="00930B5A" w:rsidRPr="00A87E83" w:rsidRDefault="00930B5A" w:rsidP="005D072A">
      <w:pPr>
        <w:rPr>
          <w:rFonts w:ascii="Times New Roman" w:hAnsi="Times New Roman"/>
          <w:b/>
          <w:sz w:val="24"/>
          <w:szCs w:val="24"/>
        </w:rPr>
      </w:pPr>
    </w:p>
    <w:p w:rsidR="00930B5A" w:rsidRPr="00A87E83" w:rsidRDefault="00930B5A" w:rsidP="005D072A">
      <w:pPr>
        <w:rPr>
          <w:rFonts w:ascii="Times New Roman" w:hAnsi="Times New Roman"/>
          <w:b/>
          <w:sz w:val="24"/>
          <w:szCs w:val="24"/>
        </w:rPr>
      </w:pPr>
      <w:r w:rsidRPr="00A87E83">
        <w:rPr>
          <w:rFonts w:ascii="Times New Roman" w:hAnsi="Times New Roman"/>
          <w:b/>
          <w:sz w:val="24"/>
          <w:szCs w:val="24"/>
        </w:rPr>
        <w:t>2.2 – I collegamenti con il piano della performance o con gli analoghi strumenti di programmazione</w:t>
      </w:r>
    </w:p>
    <w:p w:rsidR="00930B5A" w:rsidRPr="00A87E83" w:rsidRDefault="00930B5A" w:rsidP="00B33C78">
      <w:pPr>
        <w:spacing w:after="120"/>
        <w:ind w:firstLine="284"/>
        <w:jc w:val="both"/>
        <w:rPr>
          <w:rFonts w:ascii="Times New Roman" w:hAnsi="Times New Roman"/>
          <w:sz w:val="24"/>
          <w:szCs w:val="24"/>
        </w:rPr>
      </w:pPr>
      <w:r w:rsidRPr="00A87E83">
        <w:rPr>
          <w:rFonts w:ascii="Times New Roman" w:hAnsi="Times New Roman"/>
          <w:sz w:val="24"/>
          <w:szCs w:val="24"/>
        </w:rPr>
        <w:t xml:space="preserve">Si richiama, al riguardo, quanto la CiVIT ha previsto nella delibera n. 6/2013, par. 3.1, lett. b), in merito alla necessita di un coordinamento e di una integrazione fra gli ambiti relativi alla performance e alla trasparenza, affinché le misure contenute nei Programmi triennali per la trasparenza e l’integrità diventino obiettivi da inserire nel Piano della performance. </w:t>
      </w:r>
    </w:p>
    <w:p w:rsidR="00930B5A" w:rsidRPr="00A87E83" w:rsidRDefault="00930B5A" w:rsidP="00B33C78">
      <w:pPr>
        <w:spacing w:after="120"/>
        <w:ind w:firstLine="284"/>
        <w:jc w:val="both"/>
        <w:rPr>
          <w:rFonts w:ascii="Times New Roman" w:hAnsi="Times New Roman"/>
          <w:sz w:val="24"/>
          <w:szCs w:val="24"/>
        </w:rPr>
      </w:pPr>
      <w:r w:rsidRPr="00A87E83">
        <w:rPr>
          <w:rFonts w:ascii="Times New Roman" w:hAnsi="Times New Roman"/>
          <w:sz w:val="24"/>
          <w:szCs w:val="24"/>
        </w:rPr>
        <w:t xml:space="preserve">La trasparenza deve essere assicurata non soltanto sotto un profilo </w:t>
      </w:r>
      <w:r w:rsidRPr="00A87E83">
        <w:rPr>
          <w:rFonts w:ascii="Times New Roman" w:hAnsi="Times New Roman"/>
          <w:b/>
          <w:sz w:val="24"/>
          <w:szCs w:val="24"/>
        </w:rPr>
        <w:t>statico</w:t>
      </w:r>
      <w:r w:rsidRPr="00A87E83">
        <w:rPr>
          <w:rFonts w:ascii="Times New Roman" w:hAnsi="Times New Roman"/>
          <w:sz w:val="24"/>
          <w:szCs w:val="24"/>
        </w:rPr>
        <w:t xml:space="preserve">, consistente essenzialmente nella pubblicità di alcune categorie di dati, così come viene previsto dalla legge al fine dell’attività di controllo sociale, ma anche sotto il profilo </w:t>
      </w:r>
      <w:r w:rsidRPr="00A87E83">
        <w:rPr>
          <w:rFonts w:ascii="Times New Roman" w:hAnsi="Times New Roman"/>
          <w:b/>
          <w:sz w:val="24"/>
          <w:szCs w:val="24"/>
        </w:rPr>
        <w:t>dinamico</w:t>
      </w:r>
      <w:r w:rsidRPr="00A87E83">
        <w:rPr>
          <w:rFonts w:ascii="Times New Roman" w:hAnsi="Times New Roman"/>
          <w:sz w:val="24"/>
          <w:szCs w:val="24"/>
        </w:rPr>
        <w:t xml:space="preserve"> direttamente correlato e collegato alla performance.</w:t>
      </w:r>
    </w:p>
    <w:p w:rsidR="00930B5A" w:rsidRPr="00A87E83" w:rsidRDefault="00930B5A" w:rsidP="00B33C78">
      <w:pPr>
        <w:spacing w:after="120"/>
        <w:ind w:firstLine="284"/>
        <w:jc w:val="both"/>
        <w:rPr>
          <w:rFonts w:ascii="Times New Roman" w:hAnsi="Times New Roman"/>
          <w:sz w:val="24"/>
          <w:szCs w:val="24"/>
        </w:rPr>
      </w:pPr>
      <w:r w:rsidRPr="00A87E83">
        <w:rPr>
          <w:rFonts w:ascii="Times New Roman" w:hAnsi="Times New Roman"/>
          <w:sz w:val="24"/>
          <w:szCs w:val="24"/>
        </w:rPr>
        <w:t>Per il raggiungimento di questo importante obiettivo, la pubblicità dei dati inerenti all’organizzazione ed all’erogazione dei servizi alla cittadinanza, si inserisce strumentalmente nell’ottica di un controllo “diffuso” che consente un miglioramento continuo e tempestivo dei servizi pubblici erogati da questo Comune. Per fare ciò vengono messi a disposizione di tutti i cittadini i dati fondamentali sull’andamento e sul funzionamento dell’amministrazione. Tutto ciò consente ai cittadini di ottenere un’effettiva conoscenza dell’azione dell’Amministrazione Comunale, con il fine appunto, di agevolare e sollecitare le modalità di partecipazione e coinvolgimento della collettività.</w:t>
      </w:r>
    </w:p>
    <w:p w:rsidR="00930B5A" w:rsidRPr="00A87E83" w:rsidRDefault="00930B5A" w:rsidP="00B33C78">
      <w:pPr>
        <w:spacing w:after="120"/>
        <w:ind w:firstLine="284"/>
        <w:jc w:val="both"/>
        <w:rPr>
          <w:rFonts w:ascii="Times New Roman" w:hAnsi="Times New Roman"/>
          <w:sz w:val="24"/>
          <w:szCs w:val="24"/>
        </w:rPr>
      </w:pPr>
      <w:r w:rsidRPr="00A87E83">
        <w:rPr>
          <w:rFonts w:ascii="Times New Roman" w:hAnsi="Times New Roman"/>
          <w:sz w:val="24"/>
          <w:szCs w:val="24"/>
        </w:rPr>
        <w:t>Il presente programma deve intendersi correlato al sistema di gestione del ciclo della performance anche grazie all’apporto conoscitivo e partecipativo dei portatori di interesse (</w:t>
      </w:r>
      <w:r w:rsidRPr="00A87E83">
        <w:rPr>
          <w:rFonts w:ascii="Times New Roman" w:hAnsi="Times New Roman"/>
          <w:i/>
          <w:sz w:val="24"/>
          <w:szCs w:val="24"/>
        </w:rPr>
        <w:t>stakeholder</w:t>
      </w:r>
      <w:r w:rsidRPr="00A87E83">
        <w:rPr>
          <w:rFonts w:ascii="Times New Roman" w:hAnsi="Times New Roman"/>
          <w:sz w:val="24"/>
          <w:szCs w:val="24"/>
        </w:rPr>
        <w:t>) sia interni che esterni all’Amministrazione.</w:t>
      </w:r>
    </w:p>
    <w:p w:rsidR="00930B5A" w:rsidRPr="00A87E83" w:rsidRDefault="00930B5A" w:rsidP="00EA54DF">
      <w:pPr>
        <w:spacing w:after="120" w:line="360" w:lineRule="auto"/>
        <w:jc w:val="both"/>
        <w:rPr>
          <w:rFonts w:ascii="Times New Roman" w:hAnsi="Times New Roman"/>
          <w:sz w:val="24"/>
          <w:szCs w:val="24"/>
        </w:rPr>
      </w:pPr>
    </w:p>
    <w:p w:rsidR="00930B5A" w:rsidRPr="00A87E83" w:rsidRDefault="00930B5A" w:rsidP="00EA54DF">
      <w:pPr>
        <w:spacing w:after="120" w:line="360" w:lineRule="auto"/>
        <w:jc w:val="both"/>
        <w:rPr>
          <w:rFonts w:ascii="Times New Roman" w:hAnsi="Times New Roman"/>
          <w:b/>
          <w:spacing w:val="-6"/>
          <w:sz w:val="24"/>
          <w:szCs w:val="24"/>
        </w:rPr>
      </w:pPr>
    </w:p>
    <w:p w:rsidR="00930B5A" w:rsidRPr="00A87E83" w:rsidRDefault="00930B5A" w:rsidP="00EA54DF">
      <w:pPr>
        <w:spacing w:after="120" w:line="360" w:lineRule="auto"/>
        <w:jc w:val="both"/>
        <w:rPr>
          <w:rFonts w:ascii="Times New Roman" w:hAnsi="Times New Roman"/>
          <w:b/>
          <w:spacing w:val="-6"/>
          <w:sz w:val="24"/>
          <w:szCs w:val="24"/>
        </w:rPr>
      </w:pPr>
      <w:r w:rsidRPr="00A87E83">
        <w:rPr>
          <w:rFonts w:ascii="Times New Roman" w:hAnsi="Times New Roman"/>
          <w:b/>
          <w:spacing w:val="-6"/>
          <w:sz w:val="24"/>
          <w:szCs w:val="24"/>
        </w:rPr>
        <w:t>2.3 – Indicazione degli uffici e dei responsabili coinvolti per l’individuazione dei contenuti del Programma</w:t>
      </w:r>
    </w:p>
    <w:p w:rsidR="00930B5A" w:rsidRPr="00A87E83" w:rsidRDefault="00930B5A" w:rsidP="00281FD4">
      <w:pPr>
        <w:spacing w:after="120"/>
        <w:ind w:firstLine="284"/>
        <w:jc w:val="both"/>
        <w:rPr>
          <w:rFonts w:ascii="Times New Roman" w:hAnsi="Times New Roman"/>
          <w:i/>
          <w:sz w:val="24"/>
          <w:szCs w:val="24"/>
        </w:rPr>
      </w:pPr>
      <w:r w:rsidRPr="00A87E83">
        <w:rPr>
          <w:rFonts w:ascii="Times New Roman" w:hAnsi="Times New Roman"/>
          <w:sz w:val="24"/>
          <w:szCs w:val="24"/>
        </w:rPr>
        <w:t xml:space="preserve">Con Provvedimento del Sindaco prot. n. 10291 del 13 settembre 2013 il dott. Domenico Cacciatore – segretario comunale di questo Comune, è stato nominato Responsabile della prevenzione della corruzione e responsabile dell’attuazione del programma per la trasparenza. </w:t>
      </w:r>
    </w:p>
    <w:p w:rsidR="00930B5A" w:rsidRPr="00A87E83" w:rsidRDefault="00930B5A" w:rsidP="00EA54DF">
      <w:pPr>
        <w:spacing w:after="120" w:line="360" w:lineRule="auto"/>
        <w:ind w:firstLine="284"/>
        <w:jc w:val="both"/>
        <w:rPr>
          <w:rFonts w:ascii="Times New Roman" w:hAnsi="Times New Roman"/>
          <w:sz w:val="24"/>
          <w:szCs w:val="24"/>
        </w:rPr>
      </w:pPr>
      <w:r w:rsidRPr="00A87E83">
        <w:rPr>
          <w:rFonts w:ascii="Times New Roman" w:hAnsi="Times New Roman"/>
          <w:sz w:val="24"/>
          <w:szCs w:val="24"/>
        </w:rPr>
        <w:t>Al processo di formazione ed adozione del programma concorrono:</w:t>
      </w:r>
    </w:p>
    <w:p w:rsidR="00930B5A" w:rsidRPr="00A87E83" w:rsidRDefault="00930B5A" w:rsidP="00EA54DF">
      <w:pPr>
        <w:spacing w:after="120" w:line="360" w:lineRule="auto"/>
        <w:ind w:left="284" w:hanging="284"/>
        <w:jc w:val="both"/>
        <w:rPr>
          <w:rFonts w:ascii="Times New Roman" w:hAnsi="Times New Roman"/>
          <w:spacing w:val="-10"/>
          <w:sz w:val="24"/>
          <w:szCs w:val="24"/>
        </w:rPr>
      </w:pPr>
      <w:r w:rsidRPr="00A87E83">
        <w:rPr>
          <w:rFonts w:ascii="Times New Roman" w:hAnsi="Times New Roman"/>
          <w:spacing w:val="-10"/>
          <w:sz w:val="24"/>
          <w:szCs w:val="24"/>
        </w:rPr>
        <w:t>a)</w:t>
      </w:r>
      <w:r w:rsidRPr="00A87E83">
        <w:rPr>
          <w:rFonts w:ascii="Times New Roman" w:hAnsi="Times New Roman"/>
          <w:spacing w:val="-10"/>
          <w:sz w:val="24"/>
          <w:szCs w:val="24"/>
        </w:rPr>
        <w:tab/>
        <w:t>la Giunta Comunale che avvia il processo e detta le direttive per la predisposizione e l’aggiornamento del Programma;</w:t>
      </w:r>
    </w:p>
    <w:p w:rsidR="00930B5A" w:rsidRPr="00A87E83" w:rsidRDefault="00930B5A" w:rsidP="00281FD4">
      <w:pPr>
        <w:spacing w:after="120"/>
        <w:ind w:left="284" w:hanging="284"/>
        <w:jc w:val="both"/>
        <w:rPr>
          <w:rFonts w:ascii="Times New Roman" w:hAnsi="Times New Roman"/>
          <w:spacing w:val="-4"/>
          <w:sz w:val="24"/>
          <w:szCs w:val="24"/>
        </w:rPr>
      </w:pPr>
      <w:r w:rsidRPr="00A87E83">
        <w:rPr>
          <w:rFonts w:ascii="Times New Roman" w:hAnsi="Times New Roman"/>
          <w:spacing w:val="-4"/>
          <w:sz w:val="24"/>
          <w:szCs w:val="24"/>
        </w:rPr>
        <w:t>b)</w:t>
      </w:r>
      <w:r w:rsidRPr="00A87E83">
        <w:rPr>
          <w:rFonts w:ascii="Times New Roman" w:hAnsi="Times New Roman"/>
          <w:spacing w:val="-4"/>
          <w:sz w:val="24"/>
          <w:szCs w:val="24"/>
        </w:rPr>
        <w:tab/>
        <w:t>il Responsabile della trasparenza che ha il compito di controllare il procedimento di elaborazione e di aggiornamento del Programma triennale; a tal fine promuove e cura il coinvolgimento delle strutture interne dell’amministrazione, cui compete la responsabilità dell’individuazione dei contenuti del programma;</w:t>
      </w:r>
    </w:p>
    <w:p w:rsidR="00930B5A" w:rsidRPr="00A87E83" w:rsidRDefault="00930B5A" w:rsidP="00281FD4">
      <w:pPr>
        <w:spacing w:after="120"/>
        <w:ind w:left="284" w:hanging="284"/>
        <w:jc w:val="both"/>
        <w:rPr>
          <w:rFonts w:ascii="Times New Roman" w:hAnsi="Times New Roman"/>
          <w:sz w:val="24"/>
          <w:szCs w:val="24"/>
        </w:rPr>
      </w:pPr>
      <w:r w:rsidRPr="00A87E83">
        <w:rPr>
          <w:rFonts w:ascii="Times New Roman" w:hAnsi="Times New Roman"/>
          <w:sz w:val="24"/>
          <w:szCs w:val="24"/>
        </w:rPr>
        <w:t>c)</w:t>
      </w:r>
      <w:r w:rsidRPr="00A87E83">
        <w:rPr>
          <w:rFonts w:ascii="Times New Roman" w:hAnsi="Times New Roman"/>
          <w:sz w:val="24"/>
          <w:szCs w:val="24"/>
        </w:rPr>
        <w:tab/>
        <w:t>i responsabili di tutti i settori con il compito di collaborare con il responsabile della trasparenza per l’elaborazione del piano ai fini dell’individuazione dei contenuti del programma;</w:t>
      </w:r>
    </w:p>
    <w:p w:rsidR="00930B5A" w:rsidRPr="00A87E83" w:rsidRDefault="00930B5A" w:rsidP="00281FD4">
      <w:pPr>
        <w:spacing w:after="120"/>
        <w:ind w:left="284" w:hanging="284"/>
        <w:jc w:val="both"/>
        <w:rPr>
          <w:rFonts w:ascii="Times New Roman" w:hAnsi="Times New Roman"/>
          <w:sz w:val="24"/>
          <w:szCs w:val="24"/>
        </w:rPr>
      </w:pPr>
      <w:r w:rsidRPr="00A87E83">
        <w:rPr>
          <w:rFonts w:ascii="Times New Roman" w:hAnsi="Times New Roman"/>
          <w:sz w:val="24"/>
          <w:szCs w:val="24"/>
        </w:rPr>
        <w:t>d)</w:t>
      </w:r>
      <w:r w:rsidRPr="00A87E83">
        <w:rPr>
          <w:rFonts w:ascii="Times New Roman" w:hAnsi="Times New Roman"/>
          <w:sz w:val="24"/>
          <w:szCs w:val="24"/>
        </w:rPr>
        <w:tab/>
        <w:t xml:space="preserve">il Nucleo di Valutazione, che </w:t>
      </w:r>
      <w:r w:rsidRPr="00A87E83">
        <w:rPr>
          <w:rFonts w:ascii="Times New Roman" w:hAnsi="Times New Roman"/>
          <w:i/>
          <w:sz w:val="24"/>
          <w:szCs w:val="24"/>
        </w:rPr>
        <w:t xml:space="preserve">“promuove e attesta l’assolvimento degli obblighi relativi alla trasparenza e all’integrità” </w:t>
      </w:r>
      <w:r w:rsidRPr="00A87E83">
        <w:rPr>
          <w:rFonts w:ascii="Times New Roman" w:hAnsi="Times New Roman"/>
          <w:sz w:val="24"/>
          <w:szCs w:val="24"/>
        </w:rPr>
        <w:t>(art. 14, comma 4, lettere f) e g),   del decreto legislativo n. 150/2009), che esercita un’attività di impulso, nei confronti del vertice politico-amministrativo nonché del responsabile per la trasparenza, per l’elaborazione del Programma.</w:t>
      </w:r>
    </w:p>
    <w:p w:rsidR="00930B5A" w:rsidRPr="00A87E83" w:rsidRDefault="00930B5A" w:rsidP="00EA54DF">
      <w:pPr>
        <w:spacing w:after="120" w:line="360" w:lineRule="auto"/>
        <w:jc w:val="both"/>
        <w:rPr>
          <w:rFonts w:ascii="Times New Roman" w:hAnsi="Times New Roman"/>
          <w:b/>
          <w:sz w:val="24"/>
          <w:szCs w:val="24"/>
        </w:rPr>
      </w:pPr>
    </w:p>
    <w:p w:rsidR="00930B5A" w:rsidRPr="00A87E83" w:rsidRDefault="00930B5A" w:rsidP="00EA54DF">
      <w:pPr>
        <w:spacing w:after="120" w:line="360" w:lineRule="auto"/>
        <w:jc w:val="both"/>
        <w:rPr>
          <w:rFonts w:ascii="Times New Roman" w:hAnsi="Times New Roman"/>
          <w:b/>
          <w:spacing w:val="-6"/>
          <w:sz w:val="24"/>
          <w:szCs w:val="24"/>
        </w:rPr>
      </w:pPr>
      <w:r w:rsidRPr="00A87E83">
        <w:rPr>
          <w:rFonts w:ascii="Times New Roman" w:hAnsi="Times New Roman"/>
          <w:b/>
          <w:spacing w:val="-6"/>
          <w:sz w:val="24"/>
          <w:szCs w:val="24"/>
        </w:rPr>
        <w:t>2.4 – Modalità di coinvolgimento dei portatori di interesse (</w:t>
      </w:r>
      <w:r w:rsidRPr="00A87E83">
        <w:rPr>
          <w:rFonts w:ascii="Times New Roman" w:hAnsi="Times New Roman"/>
          <w:b/>
          <w:i/>
          <w:spacing w:val="-6"/>
          <w:sz w:val="24"/>
          <w:szCs w:val="24"/>
        </w:rPr>
        <w:t>stakeholder</w:t>
      </w:r>
      <w:r w:rsidRPr="00A87E83">
        <w:rPr>
          <w:rFonts w:ascii="Times New Roman" w:hAnsi="Times New Roman"/>
          <w:b/>
          <w:spacing w:val="-6"/>
          <w:sz w:val="24"/>
          <w:szCs w:val="24"/>
        </w:rPr>
        <w:t>) e risultati di tale coinvolgimento</w:t>
      </w:r>
    </w:p>
    <w:p w:rsidR="00930B5A" w:rsidRPr="00A87E83" w:rsidRDefault="00930B5A" w:rsidP="00281FD4">
      <w:pPr>
        <w:spacing w:after="120"/>
        <w:ind w:firstLine="284"/>
        <w:jc w:val="both"/>
        <w:rPr>
          <w:rFonts w:ascii="Times New Roman" w:hAnsi="Times New Roman"/>
          <w:sz w:val="24"/>
          <w:szCs w:val="24"/>
        </w:rPr>
      </w:pPr>
      <w:r w:rsidRPr="00A87E83">
        <w:rPr>
          <w:rFonts w:ascii="Times New Roman" w:hAnsi="Times New Roman"/>
          <w:sz w:val="24"/>
          <w:szCs w:val="24"/>
        </w:rPr>
        <w:t xml:space="preserve">I portatori di interesse che dovranno essere coinvolti per la realizzazione e la valutazione delle attività di trasparenza saranno i cittadini residenti nel Comune, le associazioni, i media, le imprese, gli ordini professionali ed i sindacati. </w:t>
      </w:r>
    </w:p>
    <w:p w:rsidR="00930B5A" w:rsidRPr="00A87E83" w:rsidRDefault="00930B5A" w:rsidP="00281FD4">
      <w:pPr>
        <w:spacing w:after="120"/>
        <w:ind w:firstLine="284"/>
        <w:jc w:val="both"/>
        <w:rPr>
          <w:rFonts w:ascii="Times New Roman" w:hAnsi="Times New Roman"/>
          <w:sz w:val="24"/>
          <w:szCs w:val="24"/>
        </w:rPr>
      </w:pPr>
      <w:r w:rsidRPr="00A87E83">
        <w:rPr>
          <w:rFonts w:ascii="Times New Roman" w:hAnsi="Times New Roman"/>
          <w:sz w:val="24"/>
          <w:szCs w:val="24"/>
        </w:rPr>
        <w:t>Verrà avviato un percorso che possa risultare favorevole alla crescita di una cultura della trasparenza in cui appare indispensabile accompagnare la struttura nel prendere piena consapevolezza, non soltanto della nuova normativa, quanto piuttosto del diverso approccio che occorre attuare nella pratica lavorativa: deve consolidarsi un atteggiamento orientato pienamente al servizio del cittadino e che, in primo luogo, consideri la necessità di farsi comprendere e conoscere nei linguaggi utilizzati e nelle logiche operative.</w:t>
      </w:r>
    </w:p>
    <w:p w:rsidR="00930B5A" w:rsidRPr="00A87E83" w:rsidRDefault="00930B5A" w:rsidP="00281FD4">
      <w:pPr>
        <w:spacing w:after="120"/>
        <w:ind w:firstLine="284"/>
        <w:jc w:val="both"/>
        <w:rPr>
          <w:rFonts w:ascii="Times New Roman" w:hAnsi="Times New Roman"/>
          <w:spacing w:val="-6"/>
          <w:sz w:val="24"/>
          <w:szCs w:val="24"/>
        </w:rPr>
      </w:pPr>
      <w:r w:rsidRPr="00A87E83">
        <w:rPr>
          <w:rFonts w:ascii="Times New Roman" w:hAnsi="Times New Roman"/>
          <w:spacing w:val="-6"/>
          <w:sz w:val="24"/>
          <w:szCs w:val="24"/>
        </w:rPr>
        <w:t>L’U.R.P. dovrà svolgere anche la funzione di “</w:t>
      </w:r>
      <w:r w:rsidRPr="00A87E83">
        <w:rPr>
          <w:rFonts w:ascii="Times New Roman" w:hAnsi="Times New Roman"/>
          <w:i/>
          <w:spacing w:val="-6"/>
          <w:sz w:val="24"/>
          <w:szCs w:val="24"/>
        </w:rPr>
        <w:t xml:space="preserve">punto di ascolto”, </w:t>
      </w:r>
      <w:r w:rsidRPr="00A87E83">
        <w:rPr>
          <w:rFonts w:ascii="Times New Roman" w:hAnsi="Times New Roman"/>
          <w:spacing w:val="-6"/>
          <w:sz w:val="24"/>
          <w:szCs w:val="24"/>
        </w:rPr>
        <w:t>sia in chiave valutativa della qualità dei servizi offerti, che in chiave propositiva in merito agli ambiti sui quali attivare azioni di miglioramento in tema di trasparenza.</w:t>
      </w:r>
    </w:p>
    <w:p w:rsidR="00930B5A" w:rsidRPr="00A87E83" w:rsidRDefault="00930B5A" w:rsidP="00281FD4">
      <w:pPr>
        <w:spacing w:after="120"/>
        <w:ind w:firstLine="284"/>
        <w:jc w:val="both"/>
        <w:rPr>
          <w:rFonts w:ascii="Times New Roman" w:hAnsi="Times New Roman"/>
          <w:sz w:val="24"/>
          <w:szCs w:val="24"/>
        </w:rPr>
      </w:pPr>
      <w:r w:rsidRPr="00A87E83">
        <w:rPr>
          <w:rFonts w:ascii="Times New Roman" w:hAnsi="Times New Roman"/>
          <w:sz w:val="24"/>
          <w:szCs w:val="24"/>
        </w:rPr>
        <w:t xml:space="preserve">Inoltre, bisognerà  implementare lo strumento delle indagini di </w:t>
      </w:r>
      <w:r w:rsidRPr="00A87E83">
        <w:rPr>
          <w:rFonts w:ascii="Times New Roman" w:hAnsi="Times New Roman"/>
          <w:i/>
          <w:sz w:val="24"/>
          <w:szCs w:val="24"/>
        </w:rPr>
        <w:t xml:space="preserve"> “customer satisfaction”</w:t>
      </w:r>
      <w:r w:rsidRPr="00A87E83">
        <w:rPr>
          <w:rFonts w:ascii="Times New Roman" w:hAnsi="Times New Roman"/>
          <w:sz w:val="24"/>
          <w:szCs w:val="24"/>
        </w:rPr>
        <w:t>.</w:t>
      </w:r>
      <w:r w:rsidRPr="00A87E83">
        <w:rPr>
          <w:rFonts w:ascii="Times New Roman" w:hAnsi="Times New Roman"/>
          <w:i/>
          <w:sz w:val="24"/>
          <w:szCs w:val="24"/>
        </w:rPr>
        <w:t xml:space="preserve"> </w:t>
      </w:r>
      <w:r w:rsidRPr="00A87E83">
        <w:rPr>
          <w:rFonts w:ascii="Times New Roman" w:hAnsi="Times New Roman"/>
          <w:sz w:val="24"/>
          <w:szCs w:val="24"/>
        </w:rPr>
        <w:t xml:space="preserve"> </w:t>
      </w:r>
    </w:p>
    <w:p w:rsidR="00930B5A" w:rsidRPr="00A87E83" w:rsidRDefault="00930B5A" w:rsidP="00EA54DF">
      <w:pPr>
        <w:spacing w:after="120" w:line="360" w:lineRule="auto"/>
        <w:jc w:val="both"/>
        <w:rPr>
          <w:rFonts w:ascii="Times New Roman" w:hAnsi="Times New Roman"/>
          <w:b/>
          <w:sz w:val="24"/>
          <w:szCs w:val="24"/>
        </w:rPr>
      </w:pPr>
    </w:p>
    <w:p w:rsidR="00930B5A" w:rsidRPr="00A87E83" w:rsidRDefault="00930B5A" w:rsidP="00EA54DF">
      <w:pPr>
        <w:spacing w:after="120" w:line="360" w:lineRule="auto"/>
        <w:jc w:val="both"/>
        <w:rPr>
          <w:rFonts w:ascii="Times New Roman" w:hAnsi="Times New Roman"/>
          <w:b/>
          <w:sz w:val="24"/>
          <w:szCs w:val="24"/>
        </w:rPr>
      </w:pPr>
      <w:r w:rsidRPr="00A87E83">
        <w:rPr>
          <w:rFonts w:ascii="Times New Roman" w:hAnsi="Times New Roman"/>
          <w:b/>
          <w:sz w:val="24"/>
          <w:szCs w:val="24"/>
        </w:rPr>
        <w:t>2.5 – Termini e modalità di adozione del Programma</w:t>
      </w:r>
    </w:p>
    <w:p w:rsidR="00930B5A" w:rsidRPr="00A87E83" w:rsidRDefault="00930B5A" w:rsidP="00281FD4">
      <w:pPr>
        <w:spacing w:after="120"/>
        <w:ind w:firstLine="284"/>
        <w:jc w:val="both"/>
        <w:rPr>
          <w:rFonts w:ascii="Times New Roman" w:hAnsi="Times New Roman"/>
          <w:sz w:val="24"/>
          <w:szCs w:val="24"/>
        </w:rPr>
      </w:pPr>
      <w:r w:rsidRPr="00A87E83">
        <w:rPr>
          <w:rFonts w:ascii="Times New Roman" w:hAnsi="Times New Roman"/>
          <w:sz w:val="24"/>
          <w:szCs w:val="24"/>
        </w:rPr>
        <w:t xml:space="preserve">Il Programma triennale per la trasparenza e l’integrità è approvato dalla Giunta Comunale, trattandosi in sostanza di atto di organizzazione dell’attività di pubblicità  sul sito istituzionale del Comune. </w:t>
      </w:r>
    </w:p>
    <w:p w:rsidR="00930B5A" w:rsidRPr="00A87E83" w:rsidRDefault="00930B5A" w:rsidP="00281FD4">
      <w:pPr>
        <w:spacing w:after="120"/>
        <w:ind w:firstLine="284"/>
        <w:jc w:val="both"/>
        <w:rPr>
          <w:rFonts w:ascii="Times New Roman" w:hAnsi="Times New Roman"/>
          <w:sz w:val="24"/>
          <w:szCs w:val="24"/>
        </w:rPr>
      </w:pPr>
      <w:r w:rsidRPr="00A87E83">
        <w:rPr>
          <w:rFonts w:ascii="Times New Roman" w:hAnsi="Times New Roman"/>
          <w:sz w:val="24"/>
          <w:szCs w:val="24"/>
        </w:rPr>
        <w:t xml:space="preserve">Ogni amministrazione, e quindi anche questo Comune, è tenuta ad adottare il Programma ed i suoi aggiornamenti annuali, contestualmente alla redazione del Piano della performance, e, comunque, entro e non oltre il 31 gennaio di ogni anno.  </w:t>
      </w:r>
    </w:p>
    <w:p w:rsidR="00930B5A" w:rsidRPr="00A87E83" w:rsidRDefault="00930B5A" w:rsidP="00281FD4">
      <w:pPr>
        <w:spacing w:after="120"/>
        <w:ind w:firstLine="284"/>
        <w:jc w:val="both"/>
        <w:rPr>
          <w:rFonts w:ascii="Times New Roman" w:hAnsi="Times New Roman"/>
          <w:sz w:val="24"/>
          <w:szCs w:val="24"/>
        </w:rPr>
      </w:pPr>
      <w:r w:rsidRPr="00A87E83">
        <w:rPr>
          <w:rFonts w:ascii="Times New Roman" w:hAnsi="Times New Roman"/>
          <w:sz w:val="24"/>
          <w:szCs w:val="24"/>
        </w:rPr>
        <w:t>I dati devono essere pubblicati tempestivamente ed aggiornati periodicamente, ai sensi del D. Lgs. n. 33/2013. La pubblicazione deve essere mantenuta per un periodo di 5 anni e comunque finché perdurano gli effetti degli atti (artt. 6, 7 e 8).</w:t>
      </w:r>
    </w:p>
    <w:p w:rsidR="00930B5A" w:rsidRPr="00A87E83" w:rsidRDefault="00930B5A" w:rsidP="00281FD4">
      <w:pPr>
        <w:spacing w:after="120"/>
        <w:ind w:firstLine="284"/>
        <w:jc w:val="both"/>
        <w:rPr>
          <w:rFonts w:ascii="Times New Roman" w:hAnsi="Times New Roman"/>
          <w:sz w:val="24"/>
          <w:szCs w:val="24"/>
        </w:rPr>
      </w:pPr>
      <w:r w:rsidRPr="00A87E83">
        <w:rPr>
          <w:rFonts w:ascii="Times New Roman" w:hAnsi="Times New Roman"/>
          <w:sz w:val="24"/>
          <w:szCs w:val="24"/>
        </w:rPr>
        <w:t>Le informazioni devono essere complete, di facile consultazione, comprensibili e prodotte in un formato tale da poter essere riutilizzate.</w:t>
      </w:r>
    </w:p>
    <w:p w:rsidR="00930B5A" w:rsidRPr="00A87E83" w:rsidRDefault="00930B5A" w:rsidP="00281FD4">
      <w:pPr>
        <w:spacing w:after="120"/>
        <w:ind w:firstLine="284"/>
        <w:jc w:val="both"/>
        <w:rPr>
          <w:rFonts w:ascii="Times New Roman" w:hAnsi="Times New Roman"/>
          <w:sz w:val="24"/>
          <w:szCs w:val="24"/>
        </w:rPr>
      </w:pPr>
      <w:r w:rsidRPr="00A87E83">
        <w:rPr>
          <w:rFonts w:ascii="Times New Roman" w:hAnsi="Times New Roman"/>
          <w:sz w:val="24"/>
          <w:szCs w:val="24"/>
        </w:rPr>
        <w:t>L’attuazione della trasparenza deve essere in ogni caso contemperata con l’interesse costituzionalmente protetto della tutela della riservatezza. Quindi nel disporre la pubblicazione si dovranno adottare tutte le cautele necessarie per evitare un’indebita diffusione di dati personali, che comporti un trattamento illegittimo, consultando gli orientamenti del Garante per la protezione dei dati personali per ogni caso dubbio. In particolare si richiamano le disposizioni dell’art. 11 del D. Lgs: n. 196/2003, sui principi di non eccedenza e pertinenza nel trattamento, e degli artt. 4, commi 3-6, e 26, comma 4, del D.Lgs.  n. 33/2013, che contengono particolari prescrizioni sulla protezione dei dati personali.</w:t>
      </w:r>
    </w:p>
    <w:p w:rsidR="00930B5A" w:rsidRPr="00A87E83" w:rsidRDefault="00930B5A" w:rsidP="00281FD4">
      <w:pPr>
        <w:spacing w:after="120"/>
        <w:ind w:firstLine="284"/>
        <w:jc w:val="both"/>
        <w:rPr>
          <w:rFonts w:ascii="Times New Roman" w:hAnsi="Times New Roman"/>
          <w:spacing w:val="-6"/>
          <w:sz w:val="24"/>
          <w:szCs w:val="24"/>
        </w:rPr>
      </w:pPr>
      <w:r w:rsidRPr="00A87E83">
        <w:rPr>
          <w:rFonts w:ascii="Times New Roman" w:hAnsi="Times New Roman"/>
          <w:spacing w:val="-6"/>
          <w:sz w:val="24"/>
          <w:szCs w:val="24"/>
        </w:rPr>
        <w:t>Per il trattamento illecito dei dati personali vengono sanzionati con l’obbligo del risarcimento del danno, anche non patrimoniale, con l’applicazione di sanzioni amministrative e la responsabilità penale (D.Lgs. n. 196/2003).</w:t>
      </w:r>
    </w:p>
    <w:p w:rsidR="00930B5A" w:rsidRPr="00A87E83" w:rsidRDefault="00930B5A" w:rsidP="00C11C1D">
      <w:pPr>
        <w:spacing w:after="120" w:line="360" w:lineRule="auto"/>
        <w:jc w:val="center"/>
        <w:rPr>
          <w:rFonts w:ascii="Times New Roman" w:hAnsi="Times New Roman"/>
          <w:b/>
          <w:sz w:val="24"/>
          <w:szCs w:val="24"/>
        </w:rPr>
      </w:pPr>
    </w:p>
    <w:p w:rsidR="00930B5A" w:rsidRPr="00A87E83" w:rsidRDefault="00930B5A" w:rsidP="00C11C1D">
      <w:pPr>
        <w:spacing w:after="120" w:line="360" w:lineRule="auto"/>
        <w:jc w:val="center"/>
        <w:rPr>
          <w:rFonts w:ascii="Times New Roman" w:hAnsi="Times New Roman"/>
          <w:b/>
          <w:sz w:val="24"/>
          <w:szCs w:val="24"/>
        </w:rPr>
      </w:pPr>
      <w:r w:rsidRPr="00A87E83">
        <w:rPr>
          <w:rFonts w:ascii="Times New Roman" w:hAnsi="Times New Roman"/>
          <w:b/>
          <w:sz w:val="24"/>
          <w:szCs w:val="24"/>
        </w:rPr>
        <w:t>3 – INIZIATIVE DI COMUNICAZIONE DELLA TRASPARENZA</w:t>
      </w:r>
    </w:p>
    <w:p w:rsidR="00930B5A" w:rsidRPr="00A87E83" w:rsidRDefault="00930B5A" w:rsidP="00EA54DF">
      <w:pPr>
        <w:spacing w:after="120" w:line="360" w:lineRule="auto"/>
        <w:jc w:val="both"/>
        <w:rPr>
          <w:rFonts w:ascii="Times New Roman" w:hAnsi="Times New Roman"/>
          <w:b/>
          <w:sz w:val="24"/>
          <w:szCs w:val="24"/>
        </w:rPr>
      </w:pPr>
    </w:p>
    <w:p w:rsidR="00930B5A" w:rsidRPr="00A87E83" w:rsidRDefault="00930B5A" w:rsidP="00EA54DF">
      <w:pPr>
        <w:spacing w:after="120" w:line="360" w:lineRule="auto"/>
        <w:jc w:val="both"/>
        <w:rPr>
          <w:rFonts w:ascii="Times New Roman" w:hAnsi="Times New Roman"/>
          <w:b/>
          <w:spacing w:val="-10"/>
          <w:sz w:val="24"/>
          <w:szCs w:val="24"/>
        </w:rPr>
      </w:pPr>
      <w:r w:rsidRPr="00A87E83">
        <w:rPr>
          <w:rFonts w:ascii="Times New Roman" w:hAnsi="Times New Roman"/>
          <w:b/>
          <w:spacing w:val="-10"/>
          <w:sz w:val="24"/>
          <w:szCs w:val="24"/>
        </w:rPr>
        <w:t>3.1 – Iniziative e strumenti di comunicazione per la diffusione dei contenuti del Programma e dei dati pubblicati</w:t>
      </w:r>
    </w:p>
    <w:p w:rsidR="00930B5A" w:rsidRPr="00A87E83" w:rsidRDefault="00930B5A" w:rsidP="00281FD4">
      <w:pPr>
        <w:spacing w:after="120"/>
        <w:ind w:firstLine="284"/>
        <w:jc w:val="both"/>
        <w:rPr>
          <w:rFonts w:ascii="Times New Roman" w:hAnsi="Times New Roman"/>
          <w:sz w:val="24"/>
          <w:szCs w:val="24"/>
        </w:rPr>
      </w:pPr>
      <w:r w:rsidRPr="00A87E83">
        <w:rPr>
          <w:rFonts w:ascii="Times New Roman" w:hAnsi="Times New Roman"/>
          <w:sz w:val="24"/>
          <w:szCs w:val="24"/>
        </w:rPr>
        <w:t xml:space="preserve">In attuazione delle disposizioni riportate nelle delibere della Commissione per la valutazione, la trasparenza e l’integrità delle amministrazioni pubbliche (CiVIT) n. 2/2010 e n. 105/2012, come ogni Amministrazione, anche il Comune di Salice Salentino è tenuto a pubblicare il testo del presente Programma triennale per la trasparenza e l’integrità sul proprio sito istituzionale nella sezione </w:t>
      </w:r>
      <w:r w:rsidRPr="00A87E83">
        <w:rPr>
          <w:rFonts w:ascii="Times New Roman" w:hAnsi="Times New Roman"/>
          <w:i/>
          <w:sz w:val="24"/>
          <w:szCs w:val="24"/>
        </w:rPr>
        <w:t>“Amministrazione trasparente”</w:t>
      </w:r>
      <w:r w:rsidRPr="00A87E83">
        <w:rPr>
          <w:rFonts w:ascii="Times New Roman" w:hAnsi="Times New Roman"/>
          <w:sz w:val="24"/>
          <w:szCs w:val="24"/>
        </w:rPr>
        <w:t xml:space="preserve"> secondo quanto previsto dall’allegato A del D.Lgs. n. 33/2013, impiegando un formato aperto di pubblicazione (ad esempio  HTML o PDF/A).</w:t>
      </w:r>
    </w:p>
    <w:p w:rsidR="00930B5A" w:rsidRPr="00A87E83" w:rsidRDefault="00930B5A" w:rsidP="00281FD4">
      <w:pPr>
        <w:spacing w:after="120"/>
        <w:ind w:firstLine="284"/>
        <w:jc w:val="both"/>
        <w:rPr>
          <w:rFonts w:ascii="Times New Roman" w:hAnsi="Times New Roman"/>
          <w:sz w:val="24"/>
          <w:szCs w:val="24"/>
        </w:rPr>
      </w:pPr>
      <w:r w:rsidRPr="00A87E83">
        <w:rPr>
          <w:rFonts w:ascii="Times New Roman" w:hAnsi="Times New Roman"/>
          <w:sz w:val="24"/>
          <w:szCs w:val="24"/>
        </w:rPr>
        <w:t xml:space="preserve">Le attività di promozione e di diffusione dei contenuti del Programma triennale sono volte a favorire l’effettiva conoscenza e utilizzazione dei dati che le amministrazioni pubblicano e la partecipazione degli </w:t>
      </w:r>
      <w:r w:rsidRPr="00A87E83">
        <w:rPr>
          <w:rFonts w:ascii="Times New Roman" w:hAnsi="Times New Roman"/>
          <w:i/>
          <w:sz w:val="24"/>
          <w:szCs w:val="24"/>
        </w:rPr>
        <w:t>stakeholder</w:t>
      </w:r>
      <w:r w:rsidRPr="00A87E83">
        <w:rPr>
          <w:rFonts w:ascii="Times New Roman" w:hAnsi="Times New Roman"/>
          <w:sz w:val="24"/>
          <w:szCs w:val="24"/>
        </w:rPr>
        <w:t xml:space="preserve"> interni ed esterni alle iniziative per la trasparenza e l’integrità realizzate.</w:t>
      </w:r>
    </w:p>
    <w:p w:rsidR="00930B5A" w:rsidRPr="00A87E83" w:rsidRDefault="00930B5A" w:rsidP="00281FD4">
      <w:pPr>
        <w:spacing w:after="120"/>
        <w:ind w:firstLine="284"/>
        <w:jc w:val="both"/>
        <w:rPr>
          <w:rFonts w:ascii="Times New Roman" w:hAnsi="Times New Roman"/>
          <w:sz w:val="24"/>
          <w:szCs w:val="24"/>
        </w:rPr>
      </w:pPr>
      <w:r w:rsidRPr="00A87E83">
        <w:rPr>
          <w:rFonts w:ascii="Times New Roman" w:hAnsi="Times New Roman"/>
          <w:sz w:val="24"/>
          <w:szCs w:val="24"/>
        </w:rPr>
        <w:t xml:space="preserve">Le misure di diffusione che questa Amministrazione intende intraprendere nel triennio per favorire la promozione dei contenuti del Programma triennale e dei dati vengono di seguito riportate: </w:t>
      </w:r>
    </w:p>
    <w:p w:rsidR="00930B5A" w:rsidRPr="00A87E83" w:rsidRDefault="00930B5A" w:rsidP="00E65570">
      <w:pPr>
        <w:pStyle w:val="ListParagraph"/>
        <w:numPr>
          <w:ilvl w:val="0"/>
          <w:numId w:val="3"/>
        </w:numPr>
        <w:spacing w:after="120"/>
        <w:jc w:val="both"/>
        <w:rPr>
          <w:rFonts w:ascii="Times New Roman" w:hAnsi="Times New Roman"/>
          <w:sz w:val="24"/>
          <w:szCs w:val="24"/>
        </w:rPr>
      </w:pPr>
      <w:r w:rsidRPr="00A87E83">
        <w:rPr>
          <w:rFonts w:ascii="Times New Roman" w:hAnsi="Times New Roman"/>
          <w:sz w:val="24"/>
          <w:szCs w:val="24"/>
        </w:rPr>
        <w:t>formazione ad hoc per i dipendenti;</w:t>
      </w:r>
    </w:p>
    <w:p w:rsidR="00930B5A" w:rsidRPr="00A87E83" w:rsidRDefault="00930B5A" w:rsidP="00B5114D">
      <w:pPr>
        <w:numPr>
          <w:ilvl w:val="0"/>
          <w:numId w:val="3"/>
        </w:numPr>
        <w:spacing w:after="120"/>
        <w:jc w:val="both"/>
        <w:rPr>
          <w:rFonts w:ascii="Times New Roman" w:hAnsi="Times New Roman"/>
          <w:sz w:val="24"/>
          <w:szCs w:val="24"/>
        </w:rPr>
      </w:pPr>
      <w:r w:rsidRPr="00A87E83">
        <w:rPr>
          <w:rFonts w:ascii="Times New Roman" w:hAnsi="Times New Roman"/>
          <w:sz w:val="24"/>
          <w:szCs w:val="24"/>
        </w:rPr>
        <w:t>Aggiornamenti via E- mail (anche personalizzate in base all’ufficio di appartenenza o all’attività svolta) sul livello di attuazione del Programma e sulle buone pratiche raggiunte ai dipendenti.</w:t>
      </w:r>
    </w:p>
    <w:p w:rsidR="00930B5A" w:rsidRPr="00A87E83" w:rsidRDefault="00930B5A" w:rsidP="00E65570">
      <w:pPr>
        <w:pStyle w:val="ListParagraph"/>
        <w:numPr>
          <w:ilvl w:val="0"/>
          <w:numId w:val="3"/>
        </w:numPr>
        <w:spacing w:after="120"/>
        <w:jc w:val="both"/>
        <w:rPr>
          <w:rFonts w:ascii="Times New Roman" w:hAnsi="Times New Roman"/>
          <w:sz w:val="24"/>
          <w:szCs w:val="24"/>
        </w:rPr>
      </w:pPr>
      <w:r w:rsidRPr="00A87E83">
        <w:rPr>
          <w:rFonts w:ascii="Times New Roman" w:hAnsi="Times New Roman"/>
          <w:sz w:val="24"/>
          <w:szCs w:val="24"/>
        </w:rPr>
        <w:t>questionari tematici al fine di raccogliere commenti e osservazioni indirizzati a dipendenti e stakeholder</w:t>
      </w:r>
    </w:p>
    <w:p w:rsidR="00930B5A" w:rsidRPr="00A87E83" w:rsidRDefault="00930B5A" w:rsidP="00EA54DF">
      <w:pPr>
        <w:spacing w:after="120" w:line="360" w:lineRule="auto"/>
        <w:jc w:val="both"/>
        <w:rPr>
          <w:rFonts w:ascii="Times New Roman" w:hAnsi="Times New Roman"/>
          <w:b/>
          <w:sz w:val="24"/>
          <w:szCs w:val="24"/>
        </w:rPr>
      </w:pPr>
    </w:p>
    <w:p w:rsidR="00930B5A" w:rsidRPr="00A87E83" w:rsidRDefault="00930B5A" w:rsidP="00EA54DF">
      <w:pPr>
        <w:spacing w:after="120" w:line="360" w:lineRule="auto"/>
        <w:jc w:val="both"/>
        <w:rPr>
          <w:rFonts w:ascii="Times New Roman" w:hAnsi="Times New Roman"/>
          <w:b/>
          <w:sz w:val="24"/>
          <w:szCs w:val="24"/>
        </w:rPr>
      </w:pPr>
      <w:r w:rsidRPr="00A87E83">
        <w:rPr>
          <w:rFonts w:ascii="Times New Roman" w:hAnsi="Times New Roman"/>
          <w:b/>
          <w:sz w:val="24"/>
          <w:szCs w:val="24"/>
        </w:rPr>
        <w:t>3.2 – Organizzazione e risultati attesi delle Giornate della trasparenza</w:t>
      </w:r>
    </w:p>
    <w:p w:rsidR="00930B5A" w:rsidRPr="00A87E83" w:rsidRDefault="00930B5A" w:rsidP="00281FD4">
      <w:pPr>
        <w:spacing w:after="120"/>
        <w:ind w:firstLine="284"/>
        <w:jc w:val="both"/>
        <w:rPr>
          <w:rFonts w:ascii="Times New Roman" w:hAnsi="Times New Roman"/>
          <w:sz w:val="24"/>
          <w:szCs w:val="24"/>
        </w:rPr>
      </w:pPr>
      <w:r w:rsidRPr="00A87E83">
        <w:rPr>
          <w:rFonts w:ascii="Times New Roman" w:hAnsi="Times New Roman"/>
          <w:sz w:val="24"/>
          <w:szCs w:val="24"/>
        </w:rPr>
        <w:t>Le giornate della trasparenza sono strumenti di coinvolgimento dei portatori di interessi (</w:t>
      </w:r>
      <w:r w:rsidRPr="00A87E83">
        <w:rPr>
          <w:rFonts w:ascii="Times New Roman" w:hAnsi="Times New Roman"/>
          <w:i/>
          <w:sz w:val="24"/>
          <w:szCs w:val="24"/>
        </w:rPr>
        <w:t>stakeholder</w:t>
      </w:r>
      <w:r w:rsidRPr="00A87E83">
        <w:rPr>
          <w:rFonts w:ascii="Times New Roman" w:hAnsi="Times New Roman"/>
          <w:sz w:val="24"/>
          <w:szCs w:val="24"/>
        </w:rPr>
        <w:t>) interni ed esterni per la valorizzazione della trasparenza, nonché per la promozione di buone pratiche inerenti la cultura dell’integrità.</w:t>
      </w:r>
    </w:p>
    <w:p w:rsidR="00930B5A" w:rsidRPr="00A87E83" w:rsidRDefault="00930B5A" w:rsidP="00281FD4">
      <w:pPr>
        <w:spacing w:after="120"/>
        <w:jc w:val="both"/>
        <w:rPr>
          <w:rFonts w:ascii="Times New Roman" w:hAnsi="Times New Roman"/>
          <w:sz w:val="24"/>
          <w:szCs w:val="24"/>
        </w:rPr>
      </w:pPr>
      <w:r w:rsidRPr="00A87E83">
        <w:rPr>
          <w:rFonts w:ascii="Times New Roman" w:hAnsi="Times New Roman"/>
          <w:sz w:val="24"/>
          <w:szCs w:val="24"/>
        </w:rPr>
        <w:t>Esse rappresentano un momento di confronto e di ascolto per conseguire due degli obiettivi fondamentali della trasparenza:</w:t>
      </w:r>
    </w:p>
    <w:p w:rsidR="00930B5A" w:rsidRPr="00A87E83" w:rsidRDefault="00930B5A" w:rsidP="00EA54DF">
      <w:pPr>
        <w:spacing w:after="120" w:line="360" w:lineRule="auto"/>
        <w:jc w:val="both"/>
        <w:rPr>
          <w:rFonts w:ascii="Times New Roman" w:hAnsi="Times New Roman"/>
          <w:spacing w:val="-4"/>
          <w:sz w:val="24"/>
          <w:szCs w:val="24"/>
        </w:rPr>
      </w:pPr>
      <w:r w:rsidRPr="00A87E83">
        <w:rPr>
          <w:rFonts w:ascii="Times New Roman" w:hAnsi="Times New Roman"/>
          <w:spacing w:val="-4"/>
          <w:sz w:val="24"/>
          <w:szCs w:val="24"/>
        </w:rPr>
        <w:t>a) la partecipazione dei cittadini per individuare le informazioni di concreto interesse per la collettività degli utenti;</w:t>
      </w:r>
    </w:p>
    <w:p w:rsidR="00930B5A" w:rsidRPr="00A87E83" w:rsidRDefault="00930B5A" w:rsidP="00281FD4">
      <w:pPr>
        <w:spacing w:after="120"/>
        <w:jc w:val="both"/>
        <w:rPr>
          <w:rFonts w:ascii="Times New Roman" w:hAnsi="Times New Roman"/>
          <w:sz w:val="24"/>
          <w:szCs w:val="24"/>
        </w:rPr>
      </w:pPr>
      <w:r w:rsidRPr="00A87E83">
        <w:rPr>
          <w:rFonts w:ascii="Times New Roman" w:hAnsi="Times New Roman"/>
          <w:sz w:val="24"/>
          <w:szCs w:val="24"/>
        </w:rPr>
        <w:t xml:space="preserve">b) il coinvolgimento dei cittadini nell’attività dell’amministrazione al fine di migliorare la qualità dei servizi e il controllo sociale. </w:t>
      </w:r>
      <w:r w:rsidRPr="00A87E83">
        <w:rPr>
          <w:rFonts w:ascii="Times New Roman" w:hAnsi="Times New Roman"/>
          <w:i/>
          <w:sz w:val="24"/>
          <w:szCs w:val="24"/>
        </w:rPr>
        <w:t>(Delibera CiVIT n. 2/2012).</w:t>
      </w:r>
    </w:p>
    <w:p w:rsidR="00930B5A" w:rsidRPr="00A87E83" w:rsidRDefault="00930B5A" w:rsidP="00281FD4">
      <w:pPr>
        <w:spacing w:after="120"/>
        <w:ind w:firstLine="284"/>
        <w:jc w:val="both"/>
        <w:rPr>
          <w:rFonts w:ascii="Times New Roman" w:hAnsi="Times New Roman"/>
          <w:sz w:val="24"/>
          <w:szCs w:val="24"/>
        </w:rPr>
      </w:pPr>
      <w:r w:rsidRPr="00A87E83">
        <w:rPr>
          <w:rFonts w:ascii="Times New Roman" w:hAnsi="Times New Roman"/>
          <w:sz w:val="24"/>
          <w:szCs w:val="24"/>
        </w:rPr>
        <w:t xml:space="preserve">Le giornate vengono organizzate in maniera da favorire la massima partecipazione degli </w:t>
      </w:r>
      <w:r w:rsidRPr="00A87E83">
        <w:rPr>
          <w:rFonts w:ascii="Times New Roman" w:hAnsi="Times New Roman"/>
          <w:i/>
          <w:sz w:val="24"/>
          <w:szCs w:val="24"/>
        </w:rPr>
        <w:t>stakeholder</w:t>
      </w:r>
      <w:r w:rsidRPr="00A87E83">
        <w:rPr>
          <w:rFonts w:ascii="Times New Roman" w:hAnsi="Times New Roman"/>
          <w:sz w:val="24"/>
          <w:szCs w:val="24"/>
        </w:rPr>
        <w:t xml:space="preserve"> e prevedere adeguati spazi per i dibattiti, per il confronto fra gli stakeholder. Al termine è prevista la consegna ai partecipanti di una specifica </w:t>
      </w:r>
      <w:r w:rsidRPr="00A87E83">
        <w:rPr>
          <w:rFonts w:ascii="Times New Roman" w:hAnsi="Times New Roman"/>
          <w:i/>
          <w:sz w:val="24"/>
          <w:szCs w:val="24"/>
        </w:rPr>
        <w:t>customer satisfaction</w:t>
      </w:r>
      <w:r w:rsidRPr="00A87E83">
        <w:rPr>
          <w:rFonts w:ascii="Times New Roman" w:hAnsi="Times New Roman"/>
          <w:sz w:val="24"/>
          <w:szCs w:val="24"/>
        </w:rPr>
        <w:t xml:space="preserve">, al fine di raccogliere indicazioni e suggerimenti. </w:t>
      </w:r>
    </w:p>
    <w:p w:rsidR="00930B5A" w:rsidRPr="00A87E83" w:rsidRDefault="00930B5A" w:rsidP="00281FD4">
      <w:pPr>
        <w:spacing w:after="120"/>
        <w:ind w:firstLine="284"/>
        <w:jc w:val="both"/>
        <w:rPr>
          <w:rFonts w:ascii="Times New Roman" w:hAnsi="Times New Roman"/>
          <w:sz w:val="24"/>
          <w:szCs w:val="24"/>
        </w:rPr>
      </w:pPr>
      <w:r w:rsidRPr="00A87E83">
        <w:rPr>
          <w:rFonts w:ascii="Times New Roman" w:hAnsi="Times New Roman"/>
          <w:sz w:val="24"/>
          <w:szCs w:val="24"/>
        </w:rPr>
        <w:t>Il sito web continuerà ad essere il canale privilegiato per diffondere la conoscenza sulle iniziative, documenti, innovazioni che scaturiranno dagli incontri con la comunità, in modo che la effettiva conoscenza dell’assemblea cittadina e della sua attività, contribuisca non solo alla conoscibilità diretta del funzionamento e delle aree di intervento dell’ente, ma favorisca più in generale la cultura della partecipazione, anche attraverso l’utilizzo di strumenti tecnologicamente evoluti.</w:t>
      </w:r>
    </w:p>
    <w:p w:rsidR="00930B5A" w:rsidRPr="00A87E83" w:rsidRDefault="00930B5A" w:rsidP="00281FD4">
      <w:pPr>
        <w:spacing w:after="120"/>
        <w:ind w:firstLine="284"/>
        <w:jc w:val="both"/>
        <w:rPr>
          <w:rFonts w:ascii="Times New Roman" w:hAnsi="Times New Roman"/>
          <w:sz w:val="24"/>
          <w:szCs w:val="24"/>
        </w:rPr>
      </w:pPr>
      <w:r w:rsidRPr="00A87E83">
        <w:rPr>
          <w:rFonts w:ascii="Times New Roman" w:hAnsi="Times New Roman"/>
          <w:sz w:val="24"/>
          <w:szCs w:val="24"/>
        </w:rPr>
        <w:t>Le giornate della trasparenza verranno adeguatamente pubblicizzate almeno un mese prima del loro svolgimento attraverso i normali canali utilizzati dall’Amministrazione per diffondere le iniziative che promuove</w:t>
      </w:r>
      <w:r w:rsidRPr="00A87E83">
        <w:rPr>
          <w:rFonts w:ascii="Times New Roman" w:hAnsi="Times New Roman"/>
          <w:i/>
          <w:sz w:val="24"/>
          <w:szCs w:val="24"/>
        </w:rPr>
        <w:t>.</w:t>
      </w:r>
    </w:p>
    <w:p w:rsidR="00930B5A" w:rsidRPr="00A87E83" w:rsidRDefault="00930B5A" w:rsidP="00281FD4">
      <w:pPr>
        <w:spacing w:after="120"/>
        <w:ind w:firstLine="284"/>
        <w:jc w:val="both"/>
        <w:rPr>
          <w:rFonts w:ascii="Times New Roman" w:hAnsi="Times New Roman"/>
          <w:spacing w:val="-8"/>
          <w:sz w:val="24"/>
          <w:szCs w:val="24"/>
        </w:rPr>
      </w:pPr>
      <w:r w:rsidRPr="00A87E83">
        <w:rPr>
          <w:rFonts w:ascii="Times New Roman" w:hAnsi="Times New Roman"/>
          <w:spacing w:val="-8"/>
          <w:sz w:val="24"/>
          <w:szCs w:val="24"/>
        </w:rPr>
        <w:t xml:space="preserve">Nel corso del triennio  di validità del presente programma potranno essere promosse ulteriori giornate formative su specifici argomenti riguardanti la cultura della trasparenza, a beneficio di determinate categorie di portatori di interesse </w:t>
      </w:r>
      <w:r w:rsidRPr="00A87E83">
        <w:rPr>
          <w:rFonts w:ascii="Times New Roman" w:hAnsi="Times New Roman"/>
          <w:i/>
          <w:spacing w:val="-8"/>
          <w:sz w:val="24"/>
          <w:szCs w:val="24"/>
        </w:rPr>
        <w:t>(es. a favore di associazioni di categoria, studenti, imprese, categorie professionali, consumatori, ecc.).</w:t>
      </w:r>
    </w:p>
    <w:p w:rsidR="00930B5A" w:rsidRPr="00A87E83" w:rsidRDefault="00930B5A" w:rsidP="00C11C1D">
      <w:pPr>
        <w:spacing w:after="120" w:line="360" w:lineRule="auto"/>
        <w:jc w:val="center"/>
        <w:rPr>
          <w:rFonts w:ascii="Times New Roman" w:hAnsi="Times New Roman"/>
          <w:b/>
          <w:sz w:val="24"/>
          <w:szCs w:val="24"/>
        </w:rPr>
      </w:pPr>
      <w:r w:rsidRPr="00A87E83">
        <w:rPr>
          <w:rFonts w:ascii="Times New Roman" w:hAnsi="Times New Roman"/>
          <w:b/>
          <w:sz w:val="24"/>
          <w:szCs w:val="24"/>
        </w:rPr>
        <w:t>4 – PROCESSO DI ATTUAZIONE DEL PROGRAMMA</w:t>
      </w:r>
    </w:p>
    <w:p w:rsidR="00930B5A" w:rsidRPr="00A87E83" w:rsidRDefault="00930B5A" w:rsidP="00EA54DF">
      <w:pPr>
        <w:spacing w:after="120" w:line="360" w:lineRule="auto"/>
        <w:jc w:val="both"/>
        <w:rPr>
          <w:rFonts w:ascii="Times New Roman" w:hAnsi="Times New Roman"/>
          <w:b/>
          <w:sz w:val="24"/>
          <w:szCs w:val="24"/>
        </w:rPr>
      </w:pPr>
    </w:p>
    <w:p w:rsidR="00930B5A" w:rsidRPr="00A87E83" w:rsidRDefault="00930B5A" w:rsidP="00EA54DF">
      <w:pPr>
        <w:spacing w:after="120" w:line="360" w:lineRule="auto"/>
        <w:jc w:val="both"/>
        <w:rPr>
          <w:rFonts w:ascii="Times New Roman" w:hAnsi="Times New Roman"/>
          <w:b/>
          <w:spacing w:val="-4"/>
          <w:sz w:val="24"/>
          <w:szCs w:val="24"/>
        </w:rPr>
      </w:pPr>
      <w:r w:rsidRPr="00A87E83">
        <w:rPr>
          <w:rFonts w:ascii="Times New Roman" w:hAnsi="Times New Roman"/>
          <w:b/>
          <w:spacing w:val="-4"/>
          <w:sz w:val="24"/>
          <w:szCs w:val="24"/>
        </w:rPr>
        <w:t>4.1 – Individuazione degli incaricati di funzioni dirigenziali responsabili della trasmissione dei dati</w:t>
      </w:r>
    </w:p>
    <w:p w:rsidR="00930B5A" w:rsidRPr="00A87E83" w:rsidRDefault="00930B5A" w:rsidP="00EF5B64">
      <w:pPr>
        <w:spacing w:after="120"/>
        <w:ind w:firstLine="284"/>
        <w:jc w:val="both"/>
        <w:rPr>
          <w:rFonts w:ascii="Times New Roman" w:hAnsi="Times New Roman"/>
          <w:sz w:val="24"/>
          <w:szCs w:val="24"/>
        </w:rPr>
      </w:pPr>
      <w:r w:rsidRPr="00A87E83">
        <w:rPr>
          <w:rFonts w:ascii="Times New Roman" w:hAnsi="Times New Roman"/>
          <w:sz w:val="24"/>
          <w:szCs w:val="24"/>
        </w:rPr>
        <w:t>I dati da pubblicare obbligatoriamente nella sezione “amministrazione trasparente” del sito informatico istituzionale dell’ente  sono quelli indicati nell’Allegato 1 al presente Programma triennale per la trasparenza e l’integrità. A fianco di ciascun adempimento sono indicati il responsabile della redazione del dato e la data presumibile entro cui il dato stesso dovrà essere pubblicato oppure, qualora il dato è già stato pubblicato la frequenza dell’aggiornamento dello stesso.</w:t>
      </w:r>
    </w:p>
    <w:p w:rsidR="00930B5A" w:rsidRPr="00A87E83" w:rsidRDefault="00930B5A" w:rsidP="0027052B">
      <w:pPr>
        <w:spacing w:after="120"/>
        <w:ind w:firstLine="284"/>
        <w:jc w:val="both"/>
        <w:rPr>
          <w:rFonts w:ascii="Times New Roman" w:hAnsi="Times New Roman"/>
          <w:i/>
          <w:sz w:val="24"/>
          <w:szCs w:val="24"/>
        </w:rPr>
      </w:pPr>
      <w:r w:rsidRPr="00A87E83">
        <w:rPr>
          <w:rFonts w:ascii="Times New Roman" w:hAnsi="Times New Roman"/>
          <w:sz w:val="24"/>
          <w:szCs w:val="24"/>
        </w:rPr>
        <w:t>Tutti i Responsabili di settore avranno la responsabilità di trasmettere al Servizio che si occupa della gestione del sito informatico ed al responsabile della trasparenza i dati di propria competenza nei modi e nei termini che verranno indicati dal responsabile della trasparenza. L’assegnazione dei dati di spettanza verrà elaborata dal Segretario Comunale anche in qualità di Responsabile della trasparenza dell’Amministrazione.</w:t>
      </w:r>
      <w:r w:rsidRPr="00A87E83">
        <w:rPr>
          <w:rFonts w:ascii="Times New Roman" w:hAnsi="Times New Roman"/>
          <w:b/>
          <w:sz w:val="24"/>
          <w:szCs w:val="24"/>
        </w:rPr>
        <w:t xml:space="preserve"> </w:t>
      </w:r>
    </w:p>
    <w:p w:rsidR="00930B5A" w:rsidRPr="00A87E83" w:rsidRDefault="00930B5A" w:rsidP="00B5114D">
      <w:pPr>
        <w:spacing w:after="120"/>
        <w:ind w:firstLine="284"/>
        <w:jc w:val="both"/>
        <w:rPr>
          <w:rFonts w:ascii="Times New Roman" w:hAnsi="Times New Roman"/>
          <w:i/>
          <w:sz w:val="24"/>
          <w:szCs w:val="24"/>
        </w:rPr>
      </w:pPr>
      <w:r w:rsidRPr="00A87E83">
        <w:rPr>
          <w:rFonts w:ascii="Times New Roman" w:hAnsi="Times New Roman"/>
          <w:sz w:val="24"/>
          <w:szCs w:val="24"/>
        </w:rPr>
        <w:t>I Responsabili di settore sono comunque tenuti a  verificare l’esattezza, la validità e la completezza dei dati pubblicati.</w:t>
      </w:r>
      <w:r w:rsidRPr="00A87E83">
        <w:rPr>
          <w:rFonts w:ascii="Times New Roman" w:hAnsi="Times New Roman"/>
          <w:b/>
          <w:i/>
          <w:sz w:val="24"/>
          <w:szCs w:val="24"/>
        </w:rPr>
        <w:t xml:space="preserve">   </w:t>
      </w:r>
    </w:p>
    <w:p w:rsidR="00930B5A" w:rsidRPr="00A87E83" w:rsidRDefault="00930B5A">
      <w:pPr>
        <w:rPr>
          <w:rFonts w:ascii="Times New Roman" w:hAnsi="Times New Roman"/>
          <w:b/>
          <w:sz w:val="24"/>
          <w:szCs w:val="24"/>
        </w:rPr>
      </w:pPr>
    </w:p>
    <w:p w:rsidR="00930B5A" w:rsidRPr="00A87E83" w:rsidRDefault="00930B5A" w:rsidP="004A18FB">
      <w:pPr>
        <w:spacing w:after="120"/>
        <w:jc w:val="both"/>
        <w:rPr>
          <w:rFonts w:ascii="Times New Roman" w:hAnsi="Times New Roman"/>
          <w:b/>
          <w:sz w:val="24"/>
          <w:szCs w:val="24"/>
        </w:rPr>
      </w:pPr>
      <w:r w:rsidRPr="00A87E83">
        <w:rPr>
          <w:rFonts w:ascii="Times New Roman" w:hAnsi="Times New Roman"/>
          <w:b/>
          <w:sz w:val="24"/>
          <w:szCs w:val="24"/>
        </w:rPr>
        <w:t>4.2 – Individuazione dei responsabili della pubblicazione e dell’aggiornamento dei dati</w:t>
      </w:r>
    </w:p>
    <w:p w:rsidR="00930B5A" w:rsidRPr="00A87E83" w:rsidRDefault="00930B5A" w:rsidP="00EF5B64">
      <w:pPr>
        <w:spacing w:after="120"/>
        <w:ind w:firstLine="284"/>
        <w:jc w:val="both"/>
        <w:rPr>
          <w:rFonts w:ascii="Times New Roman" w:hAnsi="Times New Roman"/>
          <w:sz w:val="24"/>
          <w:szCs w:val="24"/>
        </w:rPr>
      </w:pPr>
      <w:r w:rsidRPr="00A87E83">
        <w:rPr>
          <w:rFonts w:ascii="Times New Roman" w:hAnsi="Times New Roman"/>
          <w:sz w:val="24"/>
          <w:szCs w:val="24"/>
        </w:rPr>
        <w:t>I responsabili della pubblicazione e dell’aggiornamento dei dati sono il Responsabile del Servizio che gestisce il sito informatico dell’’Ente ed il Responsabile della trasparenza.</w:t>
      </w:r>
    </w:p>
    <w:p w:rsidR="00930B5A" w:rsidRPr="00A87E83" w:rsidRDefault="00930B5A" w:rsidP="00C11C1D">
      <w:pPr>
        <w:spacing w:after="120" w:line="360" w:lineRule="auto"/>
        <w:ind w:firstLine="284"/>
        <w:jc w:val="both"/>
        <w:rPr>
          <w:rFonts w:ascii="Times New Roman" w:hAnsi="Times New Roman"/>
          <w:sz w:val="24"/>
          <w:szCs w:val="24"/>
        </w:rPr>
      </w:pPr>
      <w:r w:rsidRPr="00A87E83">
        <w:rPr>
          <w:rFonts w:ascii="Times New Roman" w:hAnsi="Times New Roman"/>
          <w:sz w:val="24"/>
          <w:szCs w:val="24"/>
        </w:rPr>
        <w:t>Inoltre, secondo le direttive dell</w:t>
      </w:r>
      <w:r>
        <w:rPr>
          <w:rFonts w:ascii="Times New Roman" w:hAnsi="Times New Roman"/>
          <w:sz w:val="24"/>
          <w:szCs w:val="24"/>
        </w:rPr>
        <w:t>’ANAC</w:t>
      </w:r>
      <w:r w:rsidRPr="00A87E83">
        <w:rPr>
          <w:rFonts w:ascii="Times New Roman" w:hAnsi="Times New Roman"/>
          <w:sz w:val="24"/>
          <w:szCs w:val="24"/>
        </w:rPr>
        <w:t xml:space="preserve"> i dati devono essere:</w:t>
      </w:r>
    </w:p>
    <w:p w:rsidR="00930B5A" w:rsidRPr="00A87E83" w:rsidRDefault="00930B5A" w:rsidP="00EF5B64">
      <w:pPr>
        <w:spacing w:after="120"/>
        <w:ind w:left="284" w:hanging="284"/>
        <w:jc w:val="both"/>
        <w:rPr>
          <w:rFonts w:ascii="Times New Roman" w:hAnsi="Times New Roman"/>
          <w:sz w:val="24"/>
          <w:szCs w:val="24"/>
        </w:rPr>
      </w:pPr>
      <w:r w:rsidRPr="00A87E83">
        <w:rPr>
          <w:rFonts w:ascii="Times New Roman" w:hAnsi="Times New Roman"/>
          <w:sz w:val="24"/>
          <w:szCs w:val="24"/>
        </w:rPr>
        <w:t>a)</w:t>
      </w:r>
      <w:r w:rsidRPr="00A87E83">
        <w:rPr>
          <w:rFonts w:ascii="Times New Roman" w:hAnsi="Times New Roman"/>
          <w:sz w:val="24"/>
          <w:szCs w:val="24"/>
        </w:rPr>
        <w:tab/>
        <w:t>aggiornati: per ogni dato l’amministrazione deve indicare la data di pubblicazione e di aggiornamento, il periodo di tempo a cui si riferisce;</w:t>
      </w:r>
    </w:p>
    <w:p w:rsidR="00930B5A" w:rsidRPr="00A87E83" w:rsidRDefault="00930B5A" w:rsidP="00EF5B64">
      <w:pPr>
        <w:spacing w:after="120"/>
        <w:ind w:left="284" w:hanging="284"/>
        <w:jc w:val="both"/>
        <w:rPr>
          <w:rFonts w:ascii="Times New Roman" w:hAnsi="Times New Roman"/>
          <w:sz w:val="24"/>
          <w:szCs w:val="24"/>
        </w:rPr>
      </w:pPr>
      <w:r w:rsidRPr="00A87E83">
        <w:rPr>
          <w:rFonts w:ascii="Times New Roman" w:hAnsi="Times New Roman"/>
          <w:sz w:val="24"/>
          <w:szCs w:val="24"/>
        </w:rPr>
        <w:t>b)</w:t>
      </w:r>
      <w:r w:rsidRPr="00A87E83">
        <w:rPr>
          <w:rFonts w:ascii="Times New Roman" w:hAnsi="Times New Roman"/>
          <w:sz w:val="24"/>
          <w:szCs w:val="24"/>
        </w:rPr>
        <w:tab/>
        <w:t>tempestivi: la pubblicazione dei dati deve avvenire in tempi tali affinché gli stessi possano essere utilmente fruiti dall’utenza (es. i bandi di concorso dalla data di origine/redazione degli stessi, ecc.);</w:t>
      </w:r>
    </w:p>
    <w:p w:rsidR="00930B5A" w:rsidRPr="00A87E83" w:rsidRDefault="00930B5A" w:rsidP="00EF5B64">
      <w:pPr>
        <w:spacing w:after="120"/>
        <w:ind w:left="284" w:hanging="284"/>
        <w:jc w:val="both"/>
        <w:rPr>
          <w:rFonts w:ascii="Times New Roman" w:hAnsi="Times New Roman"/>
          <w:sz w:val="24"/>
          <w:szCs w:val="24"/>
        </w:rPr>
      </w:pPr>
      <w:r w:rsidRPr="00A87E83">
        <w:rPr>
          <w:rFonts w:ascii="Times New Roman" w:hAnsi="Times New Roman"/>
          <w:sz w:val="24"/>
          <w:szCs w:val="24"/>
        </w:rPr>
        <w:t>c)</w:t>
      </w:r>
      <w:r w:rsidRPr="00A87E83">
        <w:rPr>
          <w:rFonts w:ascii="Times New Roman" w:hAnsi="Times New Roman"/>
          <w:sz w:val="24"/>
          <w:szCs w:val="24"/>
        </w:rPr>
        <w:tab/>
        <w:t>pubblicati in formato aperto, in coerenza con le “linee guida dei siti web”, preferibilmente in più formati aperti (ad es. XML o ODF o PDF, ecc).</w:t>
      </w:r>
    </w:p>
    <w:p w:rsidR="00930B5A" w:rsidRPr="00A87E83" w:rsidRDefault="00930B5A" w:rsidP="005D072A">
      <w:pPr>
        <w:spacing w:after="120" w:line="240" w:lineRule="auto"/>
        <w:jc w:val="both"/>
        <w:rPr>
          <w:rFonts w:ascii="Times New Roman" w:hAnsi="Times New Roman"/>
          <w:sz w:val="24"/>
          <w:szCs w:val="24"/>
        </w:rPr>
      </w:pPr>
    </w:p>
    <w:p w:rsidR="00930B5A" w:rsidRPr="00A87E83" w:rsidRDefault="00930B5A" w:rsidP="005D072A">
      <w:pPr>
        <w:spacing w:after="120" w:line="240" w:lineRule="auto"/>
        <w:jc w:val="both"/>
        <w:rPr>
          <w:rFonts w:ascii="Times New Roman" w:hAnsi="Times New Roman"/>
          <w:sz w:val="24"/>
          <w:szCs w:val="24"/>
        </w:rPr>
      </w:pPr>
    </w:p>
    <w:p w:rsidR="00930B5A" w:rsidRPr="00A87E83" w:rsidRDefault="00930B5A" w:rsidP="00EA54DF">
      <w:pPr>
        <w:spacing w:after="120" w:line="360" w:lineRule="auto"/>
        <w:jc w:val="both"/>
        <w:rPr>
          <w:rFonts w:ascii="Times New Roman" w:hAnsi="Times New Roman"/>
          <w:b/>
          <w:sz w:val="24"/>
          <w:szCs w:val="24"/>
        </w:rPr>
      </w:pPr>
      <w:r w:rsidRPr="00A87E83">
        <w:rPr>
          <w:rFonts w:ascii="Times New Roman" w:hAnsi="Times New Roman"/>
          <w:b/>
          <w:sz w:val="24"/>
          <w:szCs w:val="24"/>
        </w:rPr>
        <w:t>4.3 – Individuazione di eventuali referenti per la trasparenza e specificazione delle modalità di coordinamento con il Responsabile della trasparenza</w:t>
      </w:r>
    </w:p>
    <w:p w:rsidR="00930B5A" w:rsidRPr="00A87E83" w:rsidRDefault="00930B5A" w:rsidP="00EF5B64">
      <w:pPr>
        <w:spacing w:after="120" w:line="360" w:lineRule="auto"/>
        <w:jc w:val="both"/>
        <w:rPr>
          <w:rFonts w:ascii="Times New Roman" w:hAnsi="Times New Roman"/>
          <w:sz w:val="24"/>
          <w:szCs w:val="24"/>
        </w:rPr>
      </w:pPr>
      <w:r w:rsidRPr="00A87E83">
        <w:rPr>
          <w:rFonts w:ascii="Times New Roman" w:hAnsi="Times New Roman"/>
          <w:sz w:val="24"/>
          <w:szCs w:val="24"/>
        </w:rPr>
        <w:t>I Referenti per la trasparenza sono i seguenti:</w:t>
      </w:r>
    </w:p>
    <w:p w:rsidR="00930B5A" w:rsidRPr="00A87E83" w:rsidRDefault="00930B5A" w:rsidP="00EF5B64">
      <w:pPr>
        <w:spacing w:after="120" w:line="360" w:lineRule="auto"/>
        <w:jc w:val="both"/>
        <w:rPr>
          <w:rFonts w:ascii="Times New Roman" w:hAnsi="Times New Roman"/>
          <w:sz w:val="24"/>
          <w:szCs w:val="24"/>
        </w:rPr>
      </w:pPr>
      <w:r w:rsidRPr="00A87E83">
        <w:rPr>
          <w:rFonts w:ascii="Times New Roman" w:hAnsi="Times New Roman"/>
          <w:sz w:val="24"/>
          <w:szCs w:val="24"/>
        </w:rPr>
        <w:t>I Settore: Lorella Persano;</w:t>
      </w:r>
    </w:p>
    <w:p w:rsidR="00930B5A" w:rsidRPr="00A87E83" w:rsidRDefault="00930B5A" w:rsidP="00EF5B64">
      <w:pPr>
        <w:spacing w:after="120" w:line="360" w:lineRule="auto"/>
        <w:jc w:val="both"/>
        <w:rPr>
          <w:rFonts w:ascii="Times New Roman" w:hAnsi="Times New Roman"/>
          <w:sz w:val="24"/>
          <w:szCs w:val="24"/>
        </w:rPr>
      </w:pPr>
      <w:r w:rsidRPr="00A87E83">
        <w:rPr>
          <w:rFonts w:ascii="Times New Roman" w:hAnsi="Times New Roman"/>
          <w:sz w:val="24"/>
          <w:szCs w:val="24"/>
        </w:rPr>
        <w:t>II Settore: Maria Anna Fina;</w:t>
      </w:r>
    </w:p>
    <w:p w:rsidR="00930B5A" w:rsidRPr="00A87E83" w:rsidRDefault="00930B5A" w:rsidP="00EF5B64">
      <w:pPr>
        <w:spacing w:after="120" w:line="360" w:lineRule="auto"/>
        <w:jc w:val="both"/>
        <w:rPr>
          <w:rFonts w:ascii="Times New Roman" w:hAnsi="Times New Roman"/>
          <w:sz w:val="24"/>
          <w:szCs w:val="24"/>
        </w:rPr>
      </w:pPr>
      <w:r w:rsidRPr="00A87E83">
        <w:rPr>
          <w:rFonts w:ascii="Times New Roman" w:hAnsi="Times New Roman"/>
          <w:sz w:val="24"/>
          <w:szCs w:val="24"/>
        </w:rPr>
        <w:t>III Settore: Adele Centonze;</w:t>
      </w:r>
    </w:p>
    <w:p w:rsidR="00930B5A" w:rsidRPr="00A87E83" w:rsidRDefault="00930B5A" w:rsidP="00EF5B64">
      <w:pPr>
        <w:spacing w:after="120" w:line="360" w:lineRule="auto"/>
        <w:jc w:val="both"/>
        <w:rPr>
          <w:rFonts w:ascii="Times New Roman" w:hAnsi="Times New Roman"/>
          <w:sz w:val="24"/>
          <w:szCs w:val="24"/>
        </w:rPr>
      </w:pPr>
      <w:r w:rsidRPr="00A87E83">
        <w:rPr>
          <w:rFonts w:ascii="Times New Roman" w:hAnsi="Times New Roman"/>
          <w:sz w:val="24"/>
          <w:szCs w:val="24"/>
        </w:rPr>
        <w:t>IV Settore: Cosimo Perrone;</w:t>
      </w:r>
    </w:p>
    <w:p w:rsidR="00930B5A" w:rsidRPr="00A87E83" w:rsidRDefault="00930B5A" w:rsidP="00EF5B64">
      <w:pPr>
        <w:spacing w:after="120" w:line="360" w:lineRule="auto"/>
        <w:jc w:val="both"/>
        <w:rPr>
          <w:rFonts w:ascii="Times New Roman" w:hAnsi="Times New Roman"/>
          <w:sz w:val="24"/>
          <w:szCs w:val="24"/>
        </w:rPr>
      </w:pPr>
      <w:r w:rsidRPr="00A87E83">
        <w:rPr>
          <w:rFonts w:ascii="Times New Roman" w:hAnsi="Times New Roman"/>
          <w:sz w:val="24"/>
          <w:szCs w:val="24"/>
        </w:rPr>
        <w:t>V Settore: Palmira Simone.</w:t>
      </w:r>
    </w:p>
    <w:p w:rsidR="00930B5A" w:rsidRPr="00A87E83" w:rsidRDefault="00930B5A" w:rsidP="00EF5B64">
      <w:pPr>
        <w:spacing w:after="120" w:line="360" w:lineRule="auto"/>
        <w:jc w:val="both"/>
        <w:rPr>
          <w:rFonts w:ascii="Times New Roman" w:hAnsi="Times New Roman"/>
          <w:sz w:val="24"/>
          <w:szCs w:val="24"/>
        </w:rPr>
      </w:pPr>
    </w:p>
    <w:p w:rsidR="00930B5A" w:rsidRPr="00A87E83" w:rsidRDefault="00930B5A" w:rsidP="00EA54DF">
      <w:pPr>
        <w:spacing w:after="120" w:line="360" w:lineRule="auto"/>
        <w:jc w:val="both"/>
        <w:rPr>
          <w:rFonts w:ascii="Times New Roman" w:hAnsi="Times New Roman"/>
          <w:b/>
          <w:sz w:val="24"/>
          <w:szCs w:val="24"/>
        </w:rPr>
      </w:pPr>
      <w:r w:rsidRPr="00A87E83">
        <w:rPr>
          <w:rFonts w:ascii="Times New Roman" w:hAnsi="Times New Roman"/>
          <w:b/>
          <w:sz w:val="24"/>
          <w:szCs w:val="24"/>
        </w:rPr>
        <w:t>4.4 – Misure organizzative volte ad assicurare la regolarità e la tempestività dei flussi informativi</w:t>
      </w:r>
    </w:p>
    <w:p w:rsidR="00930B5A" w:rsidRPr="00A87E83" w:rsidRDefault="00930B5A" w:rsidP="00EF5B64">
      <w:pPr>
        <w:spacing w:after="120"/>
        <w:ind w:firstLine="284"/>
        <w:jc w:val="both"/>
        <w:rPr>
          <w:rFonts w:ascii="Times New Roman" w:hAnsi="Times New Roman"/>
          <w:sz w:val="24"/>
          <w:szCs w:val="24"/>
        </w:rPr>
      </w:pPr>
      <w:r w:rsidRPr="00A87E83">
        <w:rPr>
          <w:rFonts w:ascii="Times New Roman" w:hAnsi="Times New Roman"/>
          <w:sz w:val="24"/>
          <w:szCs w:val="24"/>
        </w:rPr>
        <w:t xml:space="preserve">Si intende predisporre un adeguato sistema di rilevazione automatica dei tempi di pubblicazione all’interno della sezione “amministrazione trasparente” che consenta allo stesso Servizio di conoscere, mediante un sistema di avvisi per via telematica, inviati per conoscenza anche al Responsabile della trasparenza, la scadenza del termine dei 5 anni. </w:t>
      </w:r>
    </w:p>
    <w:p w:rsidR="00930B5A" w:rsidRPr="00A87E83" w:rsidRDefault="00930B5A" w:rsidP="00EF5B64">
      <w:pPr>
        <w:spacing w:after="120"/>
        <w:ind w:firstLine="284"/>
        <w:jc w:val="both"/>
        <w:rPr>
          <w:rFonts w:ascii="Times New Roman" w:hAnsi="Times New Roman"/>
          <w:sz w:val="24"/>
          <w:szCs w:val="24"/>
        </w:rPr>
      </w:pPr>
      <w:r w:rsidRPr="00A87E83">
        <w:rPr>
          <w:rFonts w:ascii="Times New Roman" w:hAnsi="Times New Roman"/>
          <w:sz w:val="24"/>
          <w:szCs w:val="24"/>
        </w:rPr>
        <w:t xml:space="preserve">La responsabilità, quindi, del rispetto della regolarità e della tempestività della pubblicazione sulla sezione “amministrazione trasparente” e la durata di tale pubblicazione è demandata al Responsabile di Settore competente per materia e al Responsabile della trasparenza. </w:t>
      </w:r>
      <w:r w:rsidRPr="00A87E83">
        <w:rPr>
          <w:rFonts w:ascii="Times New Roman" w:hAnsi="Times New Roman"/>
          <w:i/>
          <w:sz w:val="24"/>
          <w:szCs w:val="24"/>
        </w:rPr>
        <w:t xml:space="preserve"> </w:t>
      </w:r>
    </w:p>
    <w:p w:rsidR="00930B5A" w:rsidRPr="00A87E83" w:rsidRDefault="00930B5A" w:rsidP="005D072A">
      <w:pPr>
        <w:spacing w:after="120" w:line="240" w:lineRule="auto"/>
        <w:jc w:val="both"/>
        <w:rPr>
          <w:rFonts w:ascii="Times New Roman" w:hAnsi="Times New Roman"/>
          <w:b/>
          <w:sz w:val="24"/>
          <w:szCs w:val="24"/>
        </w:rPr>
      </w:pPr>
    </w:p>
    <w:p w:rsidR="00930B5A" w:rsidRPr="00A87E83" w:rsidRDefault="00930B5A" w:rsidP="00EF5B64">
      <w:pPr>
        <w:spacing w:after="120"/>
        <w:jc w:val="both"/>
        <w:rPr>
          <w:rFonts w:ascii="Times New Roman" w:hAnsi="Times New Roman"/>
          <w:b/>
          <w:sz w:val="24"/>
          <w:szCs w:val="24"/>
        </w:rPr>
      </w:pPr>
      <w:r w:rsidRPr="00A87E83">
        <w:rPr>
          <w:rFonts w:ascii="Times New Roman" w:hAnsi="Times New Roman"/>
          <w:b/>
          <w:sz w:val="24"/>
          <w:szCs w:val="24"/>
        </w:rPr>
        <w:t>4.5 – Misure di monitoraggio e di vigilanza sull’attuazione degli obblighi di trasparenza a supporto dell’attività di controllo dell’adempimento da parte del Responsabile della trasparenza</w:t>
      </w:r>
    </w:p>
    <w:p w:rsidR="00930B5A" w:rsidRPr="00A87E83" w:rsidRDefault="00930B5A" w:rsidP="00EF5B64">
      <w:pPr>
        <w:spacing w:after="120"/>
        <w:ind w:firstLine="284"/>
        <w:jc w:val="both"/>
        <w:rPr>
          <w:rFonts w:ascii="Times New Roman" w:hAnsi="Times New Roman"/>
          <w:sz w:val="24"/>
          <w:szCs w:val="24"/>
        </w:rPr>
      </w:pPr>
      <w:r w:rsidRPr="00A87E83">
        <w:rPr>
          <w:rFonts w:ascii="Times New Roman" w:hAnsi="Times New Roman"/>
          <w:sz w:val="24"/>
          <w:szCs w:val="24"/>
        </w:rPr>
        <w:t xml:space="preserve">In primo luogo, il monitoraggio sull’attuazione degli obblighi di trasparenza viene svolto dal Responsabile della trasparenza che è il Segretario Comunale dell’ente. Tale monitoraggio deve essere fatto a cadenza annuale e dovrà avere ad oggetto il processo di attuazione del Programma nonché l’usabilità e l’effettivo utilizzo dei medesimi dati. Inoltre il Responsabile pubblicherà sul sito istituzionale dell’ente, nella sezione “amministrazione trasparente” un prospetto riepilogativo sullo stato di attuazione del Programma in cui siano indicati gli scostamenti dal piano originario e le relative motivazioni nonché le eventuali azioni nuovamente programmate per il raggiungimento degli obiettivi prefissati. Infine, sempre lo stesso Responsabile, predisporrà dei report da inviare al Nucleo di valutazione che questi ultimi utilizzeranno per le loro attività di verifica. </w:t>
      </w:r>
    </w:p>
    <w:p w:rsidR="00930B5A" w:rsidRPr="00A87E83" w:rsidRDefault="00930B5A" w:rsidP="00C65047">
      <w:pPr>
        <w:ind w:firstLine="284"/>
        <w:jc w:val="both"/>
        <w:rPr>
          <w:rFonts w:ascii="Times New Roman" w:hAnsi="Times New Roman"/>
          <w:sz w:val="24"/>
          <w:szCs w:val="24"/>
        </w:rPr>
      </w:pPr>
      <w:r w:rsidRPr="00A87E83">
        <w:rPr>
          <w:rFonts w:ascii="Times New Roman" w:hAnsi="Times New Roman"/>
          <w:sz w:val="24"/>
          <w:szCs w:val="24"/>
        </w:rPr>
        <w:t xml:space="preserve">Pertanto, in secondo luogo, sarà il Nucleo di valutazione a dover effettuare il monitoraggio e la vigilanza sull’attuazione degli obblighi di trasparenza, facendo appunto riferimento. </w:t>
      </w:r>
    </w:p>
    <w:p w:rsidR="00930B5A" w:rsidRPr="00A87E83" w:rsidRDefault="00930B5A" w:rsidP="00EF5B64">
      <w:pPr>
        <w:spacing w:after="120"/>
        <w:ind w:firstLine="284"/>
        <w:jc w:val="both"/>
        <w:rPr>
          <w:rFonts w:ascii="Times New Roman" w:hAnsi="Times New Roman"/>
          <w:sz w:val="24"/>
          <w:szCs w:val="24"/>
        </w:rPr>
      </w:pPr>
      <w:r w:rsidRPr="00A87E83">
        <w:rPr>
          <w:rFonts w:ascii="Times New Roman" w:hAnsi="Times New Roman"/>
          <w:sz w:val="24"/>
          <w:szCs w:val="24"/>
        </w:rPr>
        <w:t>Un altro strumento on-line aperto a tutti, che fornisce funzionalità di verifica e monitoraggio della trasparenza dei siti web istituzionali è la bussola della trasparenza (</w:t>
      </w:r>
      <w:hyperlink r:id="rId46" w:history="1">
        <w:r w:rsidRPr="00A87E83">
          <w:rPr>
            <w:rStyle w:val="Hyperlink"/>
            <w:rFonts w:ascii="Times New Roman" w:hAnsi="Times New Roman"/>
            <w:sz w:val="24"/>
            <w:szCs w:val="24"/>
          </w:rPr>
          <w:t>www.magellanopa.it/bussola</w:t>
        </w:r>
      </w:hyperlink>
      <w:r w:rsidRPr="00A87E83">
        <w:rPr>
          <w:rFonts w:ascii="Times New Roman" w:hAnsi="Times New Roman"/>
          <w:sz w:val="24"/>
          <w:szCs w:val="24"/>
        </w:rPr>
        <w:t>). E’ uno strumento in linea con l’open government che mira a rafforzare la trasparenza delle amministrazioni nonché la collaborazione e partecipazione del cittadino al processo di trasparenza e tenta di accompagnare le amministrazioni in un processo di ottimizzazione della qualità delle informazioni on-line e dei servizi digitali.</w:t>
      </w:r>
    </w:p>
    <w:p w:rsidR="00930B5A" w:rsidRPr="00A87E83" w:rsidRDefault="00930B5A" w:rsidP="005D072A">
      <w:pPr>
        <w:spacing w:after="120" w:line="240" w:lineRule="auto"/>
        <w:jc w:val="both"/>
        <w:rPr>
          <w:rFonts w:ascii="Times New Roman" w:hAnsi="Times New Roman"/>
          <w:b/>
          <w:sz w:val="24"/>
          <w:szCs w:val="24"/>
        </w:rPr>
      </w:pPr>
    </w:p>
    <w:p w:rsidR="00930B5A" w:rsidRPr="00A87E83" w:rsidRDefault="00930B5A" w:rsidP="00EF5B64">
      <w:pPr>
        <w:spacing w:after="120"/>
        <w:jc w:val="both"/>
        <w:rPr>
          <w:rFonts w:ascii="Times New Roman" w:hAnsi="Times New Roman"/>
          <w:b/>
          <w:sz w:val="24"/>
          <w:szCs w:val="24"/>
        </w:rPr>
      </w:pPr>
      <w:r w:rsidRPr="00A87E83">
        <w:rPr>
          <w:rFonts w:ascii="Times New Roman" w:hAnsi="Times New Roman"/>
          <w:b/>
          <w:sz w:val="24"/>
          <w:szCs w:val="24"/>
        </w:rPr>
        <w:t>4.6 – Strumenti e tecniche di rilevazione dell’effettivo utilizzo dei dati da parte degli utenti della sezione “Amministrazione trasparente”</w:t>
      </w:r>
    </w:p>
    <w:p w:rsidR="00930B5A" w:rsidRPr="00A87E83" w:rsidRDefault="00930B5A" w:rsidP="00EF5B64">
      <w:pPr>
        <w:spacing w:after="120"/>
        <w:jc w:val="both"/>
        <w:rPr>
          <w:rFonts w:ascii="Times New Roman" w:hAnsi="Times New Roman"/>
          <w:b/>
          <w:sz w:val="24"/>
          <w:szCs w:val="24"/>
        </w:rPr>
      </w:pPr>
      <w:r w:rsidRPr="00A87E83">
        <w:rPr>
          <w:rFonts w:ascii="Times New Roman" w:hAnsi="Times New Roman"/>
          <w:sz w:val="24"/>
          <w:szCs w:val="24"/>
        </w:rPr>
        <w:t>Si intende predisporre un adeguato sistema di rilevazione automatica degli accessi e dei download di allegati nella sezione “Amministrazione Trasparente” presente sul sito istituzionale del Comune.</w:t>
      </w:r>
    </w:p>
    <w:p w:rsidR="00930B5A" w:rsidRPr="00A87E83" w:rsidRDefault="00930B5A" w:rsidP="00EF5B64">
      <w:pPr>
        <w:spacing w:after="120"/>
        <w:jc w:val="both"/>
        <w:rPr>
          <w:rFonts w:ascii="Times New Roman" w:hAnsi="Times New Roman"/>
          <w:spacing w:val="-6"/>
          <w:sz w:val="24"/>
          <w:szCs w:val="24"/>
        </w:rPr>
      </w:pPr>
      <w:r w:rsidRPr="00A87E83">
        <w:rPr>
          <w:rFonts w:ascii="Times New Roman" w:hAnsi="Times New Roman"/>
          <w:spacing w:val="-6"/>
          <w:sz w:val="24"/>
          <w:szCs w:val="24"/>
        </w:rPr>
        <w:t xml:space="preserve">I dati derivanti dal monitoraggio degli accessi con cadenza </w:t>
      </w:r>
      <w:r w:rsidRPr="00A87E83">
        <w:rPr>
          <w:rFonts w:ascii="Times New Roman" w:hAnsi="Times New Roman"/>
          <w:i/>
          <w:spacing w:val="-6"/>
          <w:sz w:val="24"/>
          <w:szCs w:val="24"/>
        </w:rPr>
        <w:t>annuale saranno trasmessi</w:t>
      </w:r>
      <w:r w:rsidRPr="00A87E83">
        <w:rPr>
          <w:rFonts w:ascii="Times New Roman" w:hAnsi="Times New Roman"/>
          <w:spacing w:val="-6"/>
          <w:sz w:val="24"/>
          <w:szCs w:val="24"/>
        </w:rPr>
        <w:t xml:space="preserve"> al Responsabile della trasparenza.</w:t>
      </w:r>
    </w:p>
    <w:p w:rsidR="00930B5A" w:rsidRPr="00A87E83" w:rsidRDefault="00930B5A" w:rsidP="005D072A">
      <w:pPr>
        <w:spacing w:after="120" w:line="240" w:lineRule="auto"/>
        <w:jc w:val="both"/>
        <w:rPr>
          <w:rFonts w:ascii="Times New Roman" w:hAnsi="Times New Roman"/>
          <w:b/>
          <w:sz w:val="24"/>
          <w:szCs w:val="24"/>
        </w:rPr>
      </w:pPr>
    </w:p>
    <w:p w:rsidR="00930B5A" w:rsidRPr="00A87E83" w:rsidRDefault="00930B5A" w:rsidP="00EA54DF">
      <w:pPr>
        <w:spacing w:after="120" w:line="360" w:lineRule="auto"/>
        <w:jc w:val="both"/>
        <w:rPr>
          <w:rFonts w:ascii="Times New Roman" w:hAnsi="Times New Roman"/>
          <w:b/>
          <w:sz w:val="24"/>
          <w:szCs w:val="24"/>
        </w:rPr>
      </w:pPr>
      <w:r w:rsidRPr="00A87E83">
        <w:rPr>
          <w:rFonts w:ascii="Times New Roman" w:hAnsi="Times New Roman"/>
          <w:b/>
          <w:sz w:val="24"/>
          <w:szCs w:val="24"/>
        </w:rPr>
        <w:t>4.7 – Misure per assicurare l’efficacia dell’istituto dell’accesso civico</w:t>
      </w:r>
    </w:p>
    <w:p w:rsidR="00930B5A" w:rsidRPr="00A87E83" w:rsidRDefault="00930B5A" w:rsidP="00EF5B64">
      <w:pPr>
        <w:spacing w:after="120"/>
        <w:ind w:firstLine="284"/>
        <w:jc w:val="both"/>
        <w:rPr>
          <w:rFonts w:ascii="Times New Roman" w:hAnsi="Times New Roman"/>
          <w:sz w:val="24"/>
          <w:szCs w:val="24"/>
        </w:rPr>
      </w:pPr>
      <w:r w:rsidRPr="00A87E83">
        <w:rPr>
          <w:rFonts w:ascii="Times New Roman" w:hAnsi="Times New Roman"/>
          <w:sz w:val="24"/>
          <w:szCs w:val="24"/>
        </w:rPr>
        <w:t>Tra le novità introdotte dal D.Lgs. n. 33/2013, una delle più importanti riguarda l’istituto dell’accesso</w:t>
      </w:r>
      <w:r w:rsidRPr="00A87E83">
        <w:rPr>
          <w:rFonts w:ascii="Times New Roman" w:hAnsi="Times New Roman"/>
          <w:b/>
          <w:sz w:val="24"/>
          <w:szCs w:val="24"/>
        </w:rPr>
        <w:t xml:space="preserve"> </w:t>
      </w:r>
      <w:r w:rsidRPr="00A87E83">
        <w:rPr>
          <w:rFonts w:ascii="Times New Roman" w:hAnsi="Times New Roman"/>
          <w:sz w:val="24"/>
          <w:szCs w:val="24"/>
        </w:rPr>
        <w:t>civico</w:t>
      </w:r>
      <w:r w:rsidRPr="00A87E83">
        <w:rPr>
          <w:rFonts w:ascii="Times New Roman" w:hAnsi="Times New Roman"/>
          <w:b/>
          <w:sz w:val="24"/>
          <w:szCs w:val="24"/>
        </w:rPr>
        <w:t xml:space="preserve"> </w:t>
      </w:r>
      <w:r w:rsidRPr="00A87E83">
        <w:rPr>
          <w:rFonts w:ascii="Times New Roman" w:hAnsi="Times New Roman"/>
          <w:sz w:val="24"/>
          <w:szCs w:val="24"/>
        </w:rPr>
        <w:t>(art. 5). Ogni amministrazione è tenuta ad adottare, in piena autonomia le misure organizzative necessarie al fine di assicurare l’efficacia di tale istituto.</w:t>
      </w:r>
    </w:p>
    <w:p w:rsidR="00930B5A" w:rsidRPr="00A87E83" w:rsidRDefault="00930B5A" w:rsidP="00EF5B64">
      <w:pPr>
        <w:spacing w:after="120"/>
        <w:ind w:firstLine="284"/>
        <w:jc w:val="both"/>
        <w:rPr>
          <w:rFonts w:ascii="Times New Roman" w:hAnsi="Times New Roman"/>
          <w:sz w:val="24"/>
          <w:szCs w:val="24"/>
        </w:rPr>
      </w:pPr>
      <w:r w:rsidRPr="00A87E83">
        <w:rPr>
          <w:rFonts w:ascii="Times New Roman" w:hAnsi="Times New Roman"/>
          <w:sz w:val="24"/>
          <w:szCs w:val="24"/>
        </w:rPr>
        <w:t xml:space="preserve">Questo Comune ha individuato il Segretario Comunale sia come Responsabile della trasparenza che della prevenzione della corruzione ed ha delegato le funzioni relative all’accesso civico. </w:t>
      </w:r>
    </w:p>
    <w:p w:rsidR="00930B5A" w:rsidRPr="00A87E83" w:rsidRDefault="00930B5A" w:rsidP="00EF5B64">
      <w:pPr>
        <w:spacing w:after="120"/>
        <w:ind w:firstLine="284"/>
        <w:jc w:val="both"/>
        <w:rPr>
          <w:rFonts w:ascii="Times New Roman" w:hAnsi="Times New Roman"/>
          <w:sz w:val="24"/>
          <w:szCs w:val="24"/>
        </w:rPr>
      </w:pPr>
      <w:r w:rsidRPr="00A87E83">
        <w:rPr>
          <w:rFonts w:ascii="Times New Roman" w:hAnsi="Times New Roman"/>
          <w:sz w:val="24"/>
          <w:szCs w:val="24"/>
        </w:rPr>
        <w:t xml:space="preserve">Il Comune di Salice Salentino in conformità alle previsioni dell’art. 34 della legge n. 69/2009 è dotato di una casella di posta elettronica certificata istituzionale (PEC), pubblicata sulla home page del sito istituzionale, nonché censita nell’IPA (Indice delle Pubbliche Amministrazioni). L’utente che voglia richiedere la pubblicazione di un determinato documento può fare uso della casella di Posta Elettronica Certificata. </w:t>
      </w:r>
    </w:p>
    <w:p w:rsidR="00930B5A" w:rsidRPr="00A87E83" w:rsidRDefault="00930B5A" w:rsidP="005D072A">
      <w:pPr>
        <w:spacing w:after="120" w:line="240" w:lineRule="auto"/>
        <w:jc w:val="both"/>
        <w:rPr>
          <w:rFonts w:ascii="Times New Roman" w:hAnsi="Times New Roman"/>
          <w:b/>
          <w:sz w:val="24"/>
          <w:szCs w:val="24"/>
        </w:rPr>
      </w:pPr>
    </w:p>
    <w:p w:rsidR="00930B5A" w:rsidRPr="00A87E83" w:rsidRDefault="00930B5A" w:rsidP="005D072A">
      <w:pPr>
        <w:spacing w:after="120" w:line="240" w:lineRule="auto"/>
        <w:jc w:val="both"/>
        <w:rPr>
          <w:rFonts w:ascii="Times New Roman" w:hAnsi="Times New Roman"/>
          <w:b/>
          <w:sz w:val="24"/>
          <w:szCs w:val="24"/>
        </w:rPr>
      </w:pPr>
    </w:p>
    <w:p w:rsidR="00930B5A" w:rsidRPr="00A87E83" w:rsidRDefault="00930B5A" w:rsidP="005D072A">
      <w:pPr>
        <w:spacing w:after="120" w:line="240" w:lineRule="auto"/>
        <w:jc w:val="both"/>
        <w:rPr>
          <w:rFonts w:ascii="Times New Roman" w:hAnsi="Times New Roman"/>
          <w:b/>
          <w:sz w:val="24"/>
          <w:szCs w:val="24"/>
        </w:rPr>
      </w:pPr>
    </w:p>
    <w:p w:rsidR="00930B5A" w:rsidRPr="00A87E83" w:rsidRDefault="00930B5A" w:rsidP="00364D3C">
      <w:pPr>
        <w:spacing w:after="120" w:line="360" w:lineRule="auto"/>
        <w:jc w:val="center"/>
        <w:rPr>
          <w:rFonts w:ascii="Times New Roman" w:hAnsi="Times New Roman"/>
          <w:b/>
          <w:sz w:val="24"/>
          <w:szCs w:val="24"/>
        </w:rPr>
      </w:pPr>
      <w:r w:rsidRPr="00A87E83">
        <w:rPr>
          <w:rFonts w:ascii="Times New Roman" w:hAnsi="Times New Roman"/>
          <w:b/>
          <w:sz w:val="24"/>
          <w:szCs w:val="24"/>
        </w:rPr>
        <w:t>5 – “DATI ULTERIORI”</w:t>
      </w:r>
    </w:p>
    <w:p w:rsidR="00930B5A" w:rsidRPr="00A87E83" w:rsidRDefault="00930B5A" w:rsidP="00C75876">
      <w:pPr>
        <w:widowControl w:val="0"/>
        <w:autoSpaceDE w:val="0"/>
        <w:autoSpaceDN w:val="0"/>
        <w:adjustRightInd w:val="0"/>
        <w:spacing w:after="0" w:line="240" w:lineRule="auto"/>
        <w:ind w:left="170"/>
        <w:rPr>
          <w:rFonts w:ascii="Times New Roman" w:hAnsi="Times New Roman"/>
          <w:b/>
          <w:sz w:val="24"/>
          <w:szCs w:val="24"/>
        </w:rPr>
      </w:pPr>
    </w:p>
    <w:p w:rsidR="00930B5A" w:rsidRPr="00A87E83" w:rsidRDefault="00930B5A" w:rsidP="00C75876">
      <w:pPr>
        <w:widowControl w:val="0"/>
        <w:autoSpaceDE w:val="0"/>
        <w:autoSpaceDN w:val="0"/>
        <w:adjustRightInd w:val="0"/>
        <w:spacing w:after="0" w:line="240" w:lineRule="auto"/>
        <w:ind w:left="170"/>
        <w:rPr>
          <w:rFonts w:ascii="Times New Roman" w:hAnsi="Times New Roman"/>
          <w:b/>
          <w:color w:val="000000"/>
          <w:spacing w:val="-6"/>
          <w:sz w:val="24"/>
          <w:szCs w:val="24"/>
          <w:lang w:eastAsia="it-IT"/>
        </w:rPr>
      </w:pPr>
      <w:r w:rsidRPr="00A87E83">
        <w:rPr>
          <w:rFonts w:ascii="Times New Roman" w:hAnsi="Times New Roman"/>
          <w:b/>
          <w:sz w:val="24"/>
          <w:szCs w:val="24"/>
        </w:rPr>
        <w:t xml:space="preserve">5.1 - </w:t>
      </w:r>
      <w:r w:rsidRPr="00A87E83">
        <w:rPr>
          <w:rFonts w:ascii="Times New Roman" w:hAnsi="Times New Roman"/>
          <w:b/>
          <w:color w:val="000000"/>
          <w:spacing w:val="-6"/>
          <w:sz w:val="24"/>
          <w:szCs w:val="24"/>
          <w:lang w:eastAsia="it-IT"/>
        </w:rPr>
        <w:t>Indicazione dei dati ulteriori, in formato tabellare, che l’Amministrazione si impegna a pubblicare.</w:t>
      </w:r>
    </w:p>
    <w:p w:rsidR="00930B5A" w:rsidRPr="00A87E83" w:rsidRDefault="00930B5A" w:rsidP="00C75876">
      <w:pPr>
        <w:spacing w:after="120"/>
        <w:jc w:val="both"/>
        <w:rPr>
          <w:rFonts w:ascii="Times New Roman" w:hAnsi="Times New Roman"/>
          <w:b/>
          <w:sz w:val="24"/>
          <w:szCs w:val="24"/>
        </w:rPr>
      </w:pPr>
    </w:p>
    <w:p w:rsidR="00930B5A" w:rsidRPr="00A87E83" w:rsidRDefault="00930B5A" w:rsidP="00C75876">
      <w:pPr>
        <w:spacing w:after="120"/>
        <w:ind w:firstLine="284"/>
        <w:jc w:val="both"/>
        <w:rPr>
          <w:rFonts w:ascii="Times New Roman" w:hAnsi="Times New Roman"/>
          <w:spacing w:val="-2"/>
          <w:sz w:val="24"/>
          <w:szCs w:val="24"/>
        </w:rPr>
      </w:pPr>
      <w:r>
        <w:rPr>
          <w:rFonts w:ascii="Times New Roman" w:hAnsi="Times New Roman"/>
          <w:spacing w:val="-2"/>
          <w:sz w:val="24"/>
          <w:szCs w:val="24"/>
        </w:rPr>
        <w:t>Come  precisato dall’ANAC</w:t>
      </w:r>
      <w:r w:rsidRPr="00A87E83">
        <w:rPr>
          <w:rFonts w:ascii="Times New Roman" w:hAnsi="Times New Roman"/>
          <w:spacing w:val="-2"/>
          <w:sz w:val="24"/>
          <w:szCs w:val="24"/>
        </w:rPr>
        <w:t>, la più recente accezione della trasparenza quale “accessibilità totale” implica che le amministrazioni si impegnino, nell’esercizio della propria discrezionalità ed autonomia, a pubblicare sui propri siti istituzionali dati “ulteriori” oltre a quelli espressamente indicati e richiesti da specifiche norme di legge.</w:t>
      </w:r>
    </w:p>
    <w:p w:rsidR="00930B5A" w:rsidRPr="00A87E83" w:rsidRDefault="00930B5A" w:rsidP="00364D3C">
      <w:pPr>
        <w:spacing w:after="120"/>
        <w:ind w:firstLine="284"/>
        <w:jc w:val="both"/>
        <w:rPr>
          <w:rFonts w:ascii="Times New Roman" w:hAnsi="Times New Roman"/>
          <w:sz w:val="24"/>
          <w:szCs w:val="24"/>
        </w:rPr>
      </w:pPr>
      <w:r w:rsidRPr="00A87E83">
        <w:rPr>
          <w:rFonts w:ascii="Times New Roman" w:hAnsi="Times New Roman"/>
          <w:sz w:val="24"/>
          <w:szCs w:val="24"/>
        </w:rPr>
        <w:t>Questa amministrazione, in ragione delle proprie caratteristiche strutturali e funzionali ritiene utile pubblicare nella sezione “amministrazione trasparente” del sito informatico istituzionale,</w:t>
      </w:r>
      <w:r>
        <w:rPr>
          <w:rFonts w:ascii="Times New Roman" w:hAnsi="Times New Roman"/>
          <w:sz w:val="24"/>
          <w:szCs w:val="24"/>
        </w:rPr>
        <w:t xml:space="preserve"> </w:t>
      </w:r>
      <w:r w:rsidRPr="00A87E83">
        <w:rPr>
          <w:rFonts w:ascii="Times New Roman" w:hAnsi="Times New Roman"/>
          <w:sz w:val="24"/>
          <w:szCs w:val="24"/>
        </w:rPr>
        <w:t>anche i seguenti dati:</w:t>
      </w:r>
    </w:p>
    <w:p w:rsidR="00930B5A" w:rsidRPr="00A87E83" w:rsidRDefault="00930B5A" w:rsidP="00EA54DF">
      <w:pPr>
        <w:spacing w:after="120" w:line="360" w:lineRule="auto"/>
        <w:jc w:val="both"/>
        <w:rPr>
          <w:rFonts w:ascii="Times New Roman" w:hAnsi="Times New Roman"/>
          <w:sz w:val="24"/>
          <w:szCs w:val="24"/>
        </w:rPr>
      </w:pPr>
      <w:r w:rsidRPr="00A87E83">
        <w:rPr>
          <w:rFonts w:ascii="Times New Roman" w:hAnsi="Times New Roman"/>
          <w:sz w:val="24"/>
          <w:szCs w:val="24"/>
          <w:lang w:eastAsia="it-IT"/>
        </w:rPr>
        <w:t>Dati aggregati relativi ai risultati della rilevazione sull’effettivo utilizzo dei dati da parte degli utenti.</w:t>
      </w:r>
    </w:p>
    <w:p w:rsidR="00930B5A" w:rsidRPr="00A87E83" w:rsidRDefault="00930B5A" w:rsidP="00364D3C">
      <w:pPr>
        <w:spacing w:after="120"/>
        <w:ind w:firstLine="284"/>
        <w:jc w:val="both"/>
        <w:rPr>
          <w:rFonts w:ascii="Times New Roman" w:hAnsi="Times New Roman"/>
          <w:spacing w:val="-4"/>
          <w:sz w:val="24"/>
          <w:szCs w:val="24"/>
        </w:rPr>
      </w:pPr>
      <w:r w:rsidRPr="00A87E83">
        <w:rPr>
          <w:rFonts w:ascii="Times New Roman" w:hAnsi="Times New Roman"/>
          <w:spacing w:val="-4"/>
          <w:sz w:val="24"/>
          <w:szCs w:val="24"/>
        </w:rPr>
        <w:t>Anche la pubblicazione dei dati ulteriori deve  essere effettuata nel rispetto dell’art. 4, comma 3, del D.Lgs. n. 33/2013, in virtù del quale “</w:t>
      </w:r>
      <w:r w:rsidRPr="00A87E83">
        <w:rPr>
          <w:rFonts w:ascii="Times New Roman" w:hAnsi="Times New Roman"/>
          <w:i/>
          <w:spacing w:val="-4"/>
          <w:sz w:val="24"/>
          <w:szCs w:val="24"/>
        </w:rPr>
        <w:t>le pubbliche amministrazioni possono disporre la pubblicazione nel proprio sito istituzionale di dati, informazioni e documenti che non hanno l’obbligo di pubblicare ai sensi del presente decreto o sulla base di specifica previsione di legge o regolamento, fermi restando i limiti e le condizioni espressamente previsti da disposizioni di legge, procedendo dalla anonimizzazione dei dati personali eventualmente presenti.”</w:t>
      </w:r>
    </w:p>
    <w:p w:rsidR="00930B5A" w:rsidRPr="00A87E83" w:rsidRDefault="00930B5A" w:rsidP="005D072A">
      <w:pPr>
        <w:spacing w:after="120" w:line="240" w:lineRule="auto"/>
        <w:jc w:val="both"/>
        <w:rPr>
          <w:rFonts w:ascii="Times New Roman" w:hAnsi="Times New Roman"/>
          <w:sz w:val="24"/>
          <w:szCs w:val="24"/>
        </w:rPr>
      </w:pPr>
    </w:p>
    <w:p w:rsidR="00930B5A" w:rsidRPr="00A87E83" w:rsidRDefault="00930B5A" w:rsidP="00EA54DF">
      <w:pPr>
        <w:spacing w:after="120" w:line="360" w:lineRule="auto"/>
        <w:rPr>
          <w:rFonts w:ascii="Times New Roman" w:hAnsi="Times New Roman"/>
          <w:b/>
          <w:spacing w:val="-4"/>
          <w:sz w:val="24"/>
          <w:szCs w:val="24"/>
        </w:rPr>
      </w:pPr>
      <w:r w:rsidRPr="00A87E83">
        <w:rPr>
          <w:rFonts w:ascii="Times New Roman" w:hAnsi="Times New Roman"/>
          <w:b/>
          <w:spacing w:val="-4"/>
          <w:sz w:val="24"/>
          <w:szCs w:val="24"/>
        </w:rPr>
        <w:t xml:space="preserve">Allegato 1 –  Elenco degli obblighi di pubblicazione vigenti </w:t>
      </w:r>
    </w:p>
    <w:sectPr w:rsidR="00930B5A" w:rsidRPr="00A87E83" w:rsidSect="00EA54DF">
      <w:footerReference w:type="first" r:id="rId47"/>
      <w:pgSz w:w="11906" w:h="16838"/>
      <w:pgMar w:top="1134" w:right="1134" w:bottom="1134" w:left="1134" w:header="709" w:footer="4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B5A" w:rsidRDefault="00930B5A" w:rsidP="003E245A">
      <w:pPr>
        <w:spacing w:after="0" w:line="240" w:lineRule="auto"/>
      </w:pPr>
      <w:r>
        <w:separator/>
      </w:r>
    </w:p>
  </w:endnote>
  <w:endnote w:type="continuationSeparator" w:id="1">
    <w:p w:rsidR="00930B5A" w:rsidRDefault="00930B5A" w:rsidP="003E2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904" w:type="dxa"/>
      <w:jc w:val="center"/>
      <w:tblBorders>
        <w:insideH w:val="single" w:sz="4" w:space="0" w:color="auto"/>
        <w:insideV w:val="single" w:sz="4" w:space="0" w:color="auto"/>
      </w:tblBorders>
      <w:tblLayout w:type="fixed"/>
      <w:tblCellMar>
        <w:left w:w="0" w:type="dxa"/>
        <w:right w:w="0" w:type="dxa"/>
      </w:tblCellMar>
      <w:tblLook w:val="00A0"/>
    </w:tblPr>
    <w:tblGrid>
      <w:gridCol w:w="711"/>
      <w:gridCol w:w="1193"/>
    </w:tblGrid>
    <w:tr w:rsidR="00930B5A" w:rsidRPr="00320C7F">
      <w:trPr>
        <w:trHeight w:val="142"/>
        <w:jc w:val="center"/>
      </w:trPr>
      <w:tc>
        <w:tcPr>
          <w:tcW w:w="711" w:type="dxa"/>
          <w:vMerge w:val="restart"/>
          <w:tcBorders>
            <w:top w:val="nil"/>
            <w:bottom w:val="nil"/>
            <w:right w:val="nil"/>
          </w:tcBorders>
          <w:vAlign w:val="center"/>
        </w:tcPr>
        <w:p w:rsidR="00930B5A" w:rsidRPr="00320C7F" w:rsidRDefault="00930B5A" w:rsidP="00CD243E">
          <w:pPr>
            <w:spacing w:after="0" w:line="240" w:lineRule="auto"/>
            <w:ind w:right="7370"/>
            <w:jc w:val="right"/>
            <w:rPr>
              <w:rFonts w:ascii="Arial" w:hAnsi="Arial" w:cs="Arial"/>
              <w:sz w:val="14"/>
              <w:szCs w:val="14"/>
              <w:lang w:eastAsia="it-IT"/>
            </w:rPr>
          </w:pPr>
        </w:p>
      </w:tc>
      <w:tc>
        <w:tcPr>
          <w:tcW w:w="1193" w:type="dxa"/>
          <w:tcBorders>
            <w:top w:val="nil"/>
            <w:left w:val="nil"/>
            <w:right w:val="nil"/>
          </w:tcBorders>
          <w:vAlign w:val="center"/>
        </w:tcPr>
        <w:p w:rsidR="00930B5A" w:rsidRPr="00320C7F" w:rsidRDefault="00930B5A" w:rsidP="00CD243E">
          <w:pPr>
            <w:spacing w:after="0" w:line="240" w:lineRule="auto"/>
            <w:jc w:val="center"/>
            <w:rPr>
              <w:rFonts w:ascii="Arial" w:hAnsi="Arial" w:cs="Arial"/>
              <w:sz w:val="10"/>
              <w:szCs w:val="10"/>
              <w:lang w:eastAsia="it-IT"/>
            </w:rPr>
          </w:pPr>
        </w:p>
      </w:tc>
    </w:tr>
    <w:tr w:rsidR="00930B5A" w:rsidRPr="00320C7F">
      <w:trPr>
        <w:trHeight w:val="142"/>
        <w:jc w:val="center"/>
      </w:trPr>
      <w:tc>
        <w:tcPr>
          <w:tcW w:w="711" w:type="dxa"/>
          <w:vMerge/>
          <w:tcBorders>
            <w:bottom w:val="nil"/>
            <w:right w:val="nil"/>
          </w:tcBorders>
        </w:tcPr>
        <w:p w:rsidR="00930B5A" w:rsidRPr="00320C7F" w:rsidRDefault="00930B5A" w:rsidP="00CD243E">
          <w:pPr>
            <w:spacing w:after="0" w:line="240" w:lineRule="auto"/>
            <w:ind w:right="7370"/>
            <w:rPr>
              <w:rFonts w:ascii="Arial" w:hAnsi="Arial" w:cs="Arial"/>
              <w:sz w:val="14"/>
              <w:szCs w:val="14"/>
              <w:lang w:eastAsia="it-IT"/>
            </w:rPr>
          </w:pPr>
        </w:p>
      </w:tc>
      <w:tc>
        <w:tcPr>
          <w:tcW w:w="1193" w:type="dxa"/>
          <w:tcBorders>
            <w:left w:val="nil"/>
            <w:right w:val="nil"/>
          </w:tcBorders>
          <w:vAlign w:val="center"/>
        </w:tcPr>
        <w:p w:rsidR="00930B5A" w:rsidRPr="00320C7F" w:rsidRDefault="00930B5A" w:rsidP="00CD243E">
          <w:pPr>
            <w:spacing w:after="0" w:line="240" w:lineRule="auto"/>
            <w:jc w:val="center"/>
            <w:rPr>
              <w:rFonts w:ascii="Arial" w:hAnsi="Arial" w:cs="Arial"/>
              <w:sz w:val="10"/>
              <w:szCs w:val="10"/>
              <w:lang w:eastAsia="it-IT"/>
            </w:rPr>
          </w:pPr>
          <w:r w:rsidRPr="00320C7F">
            <w:rPr>
              <w:rFonts w:ascii="Arial" w:hAnsi="Arial" w:cs="Arial"/>
              <w:sz w:val="10"/>
              <w:szCs w:val="10"/>
              <w:lang w:eastAsia="it-IT"/>
            </w:rPr>
            <w:t>i</w:t>
          </w:r>
        </w:p>
      </w:tc>
    </w:tr>
  </w:tbl>
  <w:p w:rsidR="00930B5A" w:rsidRPr="00D1420F" w:rsidRDefault="00930B5A" w:rsidP="003E245A">
    <w:pPr>
      <w:pStyle w:val="Footer"/>
      <w:tabs>
        <w:tab w:val="clear" w:pos="4819"/>
        <w:tab w:val="clear" w:pos="9638"/>
      </w:tabs>
      <w:rPr>
        <w:rFonts w:ascii="Arial" w:hAnsi="Arial" w:cs="Arial"/>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B5A" w:rsidRDefault="00930B5A" w:rsidP="003E245A">
      <w:pPr>
        <w:spacing w:after="0" w:line="240" w:lineRule="auto"/>
      </w:pPr>
      <w:r>
        <w:separator/>
      </w:r>
    </w:p>
  </w:footnote>
  <w:footnote w:type="continuationSeparator" w:id="1">
    <w:p w:rsidR="00930B5A" w:rsidRDefault="00930B5A" w:rsidP="003E2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26BF"/>
    <w:multiLevelType w:val="multilevel"/>
    <w:tmpl w:val="4BC88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45F99"/>
    <w:multiLevelType w:val="multilevel"/>
    <w:tmpl w:val="68D4E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95146"/>
    <w:multiLevelType w:val="multilevel"/>
    <w:tmpl w:val="51EC2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06099"/>
    <w:multiLevelType w:val="hybridMultilevel"/>
    <w:tmpl w:val="4DE474D2"/>
    <w:lvl w:ilvl="0" w:tplc="0410000F">
      <w:start w:val="1"/>
      <w:numFmt w:val="decimal"/>
      <w:lvlText w:val="%1."/>
      <w:lvlJc w:val="left"/>
      <w:pPr>
        <w:tabs>
          <w:tab w:val="num" w:pos="1004"/>
        </w:tabs>
        <w:ind w:left="1004" w:hanging="360"/>
      </w:pPr>
      <w:rPr>
        <w:rFonts w:cs="Times New Roman"/>
      </w:rPr>
    </w:lvl>
    <w:lvl w:ilvl="1" w:tplc="04100019" w:tentative="1">
      <w:start w:val="1"/>
      <w:numFmt w:val="lowerLetter"/>
      <w:lvlText w:val="%2."/>
      <w:lvlJc w:val="left"/>
      <w:pPr>
        <w:tabs>
          <w:tab w:val="num" w:pos="1724"/>
        </w:tabs>
        <w:ind w:left="1724" w:hanging="360"/>
      </w:pPr>
      <w:rPr>
        <w:rFonts w:cs="Times New Roman"/>
      </w:rPr>
    </w:lvl>
    <w:lvl w:ilvl="2" w:tplc="0410001B" w:tentative="1">
      <w:start w:val="1"/>
      <w:numFmt w:val="lowerRoman"/>
      <w:lvlText w:val="%3."/>
      <w:lvlJc w:val="right"/>
      <w:pPr>
        <w:tabs>
          <w:tab w:val="num" w:pos="2444"/>
        </w:tabs>
        <w:ind w:left="2444" w:hanging="180"/>
      </w:pPr>
      <w:rPr>
        <w:rFonts w:cs="Times New Roman"/>
      </w:rPr>
    </w:lvl>
    <w:lvl w:ilvl="3" w:tplc="0410000F" w:tentative="1">
      <w:start w:val="1"/>
      <w:numFmt w:val="decimal"/>
      <w:lvlText w:val="%4."/>
      <w:lvlJc w:val="left"/>
      <w:pPr>
        <w:tabs>
          <w:tab w:val="num" w:pos="3164"/>
        </w:tabs>
        <w:ind w:left="3164" w:hanging="360"/>
      </w:pPr>
      <w:rPr>
        <w:rFonts w:cs="Times New Roman"/>
      </w:rPr>
    </w:lvl>
    <w:lvl w:ilvl="4" w:tplc="04100019" w:tentative="1">
      <w:start w:val="1"/>
      <w:numFmt w:val="lowerLetter"/>
      <w:lvlText w:val="%5."/>
      <w:lvlJc w:val="left"/>
      <w:pPr>
        <w:tabs>
          <w:tab w:val="num" w:pos="3884"/>
        </w:tabs>
        <w:ind w:left="3884" w:hanging="360"/>
      </w:pPr>
      <w:rPr>
        <w:rFonts w:cs="Times New Roman"/>
      </w:rPr>
    </w:lvl>
    <w:lvl w:ilvl="5" w:tplc="0410001B" w:tentative="1">
      <w:start w:val="1"/>
      <w:numFmt w:val="lowerRoman"/>
      <w:lvlText w:val="%6."/>
      <w:lvlJc w:val="right"/>
      <w:pPr>
        <w:tabs>
          <w:tab w:val="num" w:pos="4604"/>
        </w:tabs>
        <w:ind w:left="4604" w:hanging="180"/>
      </w:pPr>
      <w:rPr>
        <w:rFonts w:cs="Times New Roman"/>
      </w:rPr>
    </w:lvl>
    <w:lvl w:ilvl="6" w:tplc="0410000F" w:tentative="1">
      <w:start w:val="1"/>
      <w:numFmt w:val="decimal"/>
      <w:lvlText w:val="%7."/>
      <w:lvlJc w:val="left"/>
      <w:pPr>
        <w:tabs>
          <w:tab w:val="num" w:pos="5324"/>
        </w:tabs>
        <w:ind w:left="5324" w:hanging="360"/>
      </w:pPr>
      <w:rPr>
        <w:rFonts w:cs="Times New Roman"/>
      </w:rPr>
    </w:lvl>
    <w:lvl w:ilvl="7" w:tplc="04100019" w:tentative="1">
      <w:start w:val="1"/>
      <w:numFmt w:val="lowerLetter"/>
      <w:lvlText w:val="%8."/>
      <w:lvlJc w:val="left"/>
      <w:pPr>
        <w:tabs>
          <w:tab w:val="num" w:pos="6044"/>
        </w:tabs>
        <w:ind w:left="6044" w:hanging="360"/>
      </w:pPr>
      <w:rPr>
        <w:rFonts w:cs="Times New Roman"/>
      </w:rPr>
    </w:lvl>
    <w:lvl w:ilvl="8" w:tplc="0410001B" w:tentative="1">
      <w:start w:val="1"/>
      <w:numFmt w:val="lowerRoman"/>
      <w:lvlText w:val="%9."/>
      <w:lvlJc w:val="right"/>
      <w:pPr>
        <w:tabs>
          <w:tab w:val="num" w:pos="6764"/>
        </w:tabs>
        <w:ind w:left="6764" w:hanging="180"/>
      </w:pPr>
      <w:rPr>
        <w:rFonts w:cs="Times New Roman"/>
      </w:rPr>
    </w:lvl>
  </w:abstractNum>
  <w:abstractNum w:abstractNumId="4">
    <w:nsid w:val="262D45B8"/>
    <w:multiLevelType w:val="hybridMultilevel"/>
    <w:tmpl w:val="F18AE2D6"/>
    <w:lvl w:ilvl="0" w:tplc="03201A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EF3DCD"/>
    <w:multiLevelType w:val="multilevel"/>
    <w:tmpl w:val="3FB2F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27B2B"/>
    <w:multiLevelType w:val="hybridMultilevel"/>
    <w:tmpl w:val="21225C7C"/>
    <w:lvl w:ilvl="0" w:tplc="B48ABCC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49016C47"/>
    <w:multiLevelType w:val="hybridMultilevel"/>
    <w:tmpl w:val="25AA38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242BC3"/>
    <w:multiLevelType w:val="hybridMultilevel"/>
    <w:tmpl w:val="25ACB8C6"/>
    <w:lvl w:ilvl="0" w:tplc="A10EFC86">
      <w:start w:val="3"/>
      <w:numFmt w:val="bullet"/>
      <w:lvlText w:val="-"/>
      <w:lvlJc w:val="left"/>
      <w:pPr>
        <w:ind w:left="644" w:hanging="360"/>
      </w:pPr>
      <w:rPr>
        <w:rFonts w:ascii="Arial" w:eastAsia="Times New Roman" w:hAnsi="Arial" w:hint="default"/>
        <w:i/>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6DE7064E"/>
    <w:multiLevelType w:val="multilevel"/>
    <w:tmpl w:val="FAA65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4"/>
  </w:num>
  <w:num w:numId="5">
    <w:abstractNumId w:val="3"/>
  </w:num>
  <w:num w:numId="6">
    <w:abstractNumId w:val="2"/>
  </w:num>
  <w:num w:numId="7">
    <w:abstractNumId w:val="1"/>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753"/>
    <w:rsid w:val="00007D91"/>
    <w:rsid w:val="00023740"/>
    <w:rsid w:val="0003049E"/>
    <w:rsid w:val="00040F68"/>
    <w:rsid w:val="00054C21"/>
    <w:rsid w:val="00067AAD"/>
    <w:rsid w:val="000759BF"/>
    <w:rsid w:val="0008372C"/>
    <w:rsid w:val="000B5FEC"/>
    <w:rsid w:val="000D7755"/>
    <w:rsid w:val="000E24E4"/>
    <w:rsid w:val="000F7CA9"/>
    <w:rsid w:val="0011355C"/>
    <w:rsid w:val="00127DB9"/>
    <w:rsid w:val="00135554"/>
    <w:rsid w:val="0016135D"/>
    <w:rsid w:val="001810EE"/>
    <w:rsid w:val="001B790F"/>
    <w:rsid w:val="001C5A86"/>
    <w:rsid w:val="001D474F"/>
    <w:rsid w:val="00203D78"/>
    <w:rsid w:val="00220753"/>
    <w:rsid w:val="00240712"/>
    <w:rsid w:val="0024423D"/>
    <w:rsid w:val="00251F15"/>
    <w:rsid w:val="00261E8B"/>
    <w:rsid w:val="00262334"/>
    <w:rsid w:val="0027052B"/>
    <w:rsid w:val="00281FD4"/>
    <w:rsid w:val="00292705"/>
    <w:rsid w:val="00293188"/>
    <w:rsid w:val="002C1A70"/>
    <w:rsid w:val="002D67F9"/>
    <w:rsid w:val="002D6A5D"/>
    <w:rsid w:val="002D6BFD"/>
    <w:rsid w:val="002E75D7"/>
    <w:rsid w:val="00320C7F"/>
    <w:rsid w:val="00331B06"/>
    <w:rsid w:val="0033311C"/>
    <w:rsid w:val="00333481"/>
    <w:rsid w:val="00345917"/>
    <w:rsid w:val="00357E87"/>
    <w:rsid w:val="0036494B"/>
    <w:rsid w:val="00364D3C"/>
    <w:rsid w:val="003709C1"/>
    <w:rsid w:val="00390B06"/>
    <w:rsid w:val="00396A72"/>
    <w:rsid w:val="003B4251"/>
    <w:rsid w:val="003C7E49"/>
    <w:rsid w:val="003D6015"/>
    <w:rsid w:val="003E245A"/>
    <w:rsid w:val="00425B4B"/>
    <w:rsid w:val="00435285"/>
    <w:rsid w:val="00437A37"/>
    <w:rsid w:val="0044435A"/>
    <w:rsid w:val="00466E54"/>
    <w:rsid w:val="00481136"/>
    <w:rsid w:val="00481FC3"/>
    <w:rsid w:val="00482D8B"/>
    <w:rsid w:val="0049281B"/>
    <w:rsid w:val="004A06EE"/>
    <w:rsid w:val="004A18FB"/>
    <w:rsid w:val="004A57A3"/>
    <w:rsid w:val="004C091A"/>
    <w:rsid w:val="004C3868"/>
    <w:rsid w:val="004C7A53"/>
    <w:rsid w:val="004D5313"/>
    <w:rsid w:val="004F72DC"/>
    <w:rsid w:val="004F76BC"/>
    <w:rsid w:val="00510D24"/>
    <w:rsid w:val="00554992"/>
    <w:rsid w:val="00557149"/>
    <w:rsid w:val="005721B5"/>
    <w:rsid w:val="00580B82"/>
    <w:rsid w:val="00584DBE"/>
    <w:rsid w:val="005A04B5"/>
    <w:rsid w:val="005A07D0"/>
    <w:rsid w:val="005C147F"/>
    <w:rsid w:val="005C18A1"/>
    <w:rsid w:val="005D072A"/>
    <w:rsid w:val="005D0F41"/>
    <w:rsid w:val="005D3039"/>
    <w:rsid w:val="005D59A8"/>
    <w:rsid w:val="005E7FB0"/>
    <w:rsid w:val="005F57CB"/>
    <w:rsid w:val="00615553"/>
    <w:rsid w:val="00644DF2"/>
    <w:rsid w:val="00655E2D"/>
    <w:rsid w:val="00675544"/>
    <w:rsid w:val="006823C9"/>
    <w:rsid w:val="006B1893"/>
    <w:rsid w:val="006C6EC8"/>
    <w:rsid w:val="006D17DB"/>
    <w:rsid w:val="006E66DE"/>
    <w:rsid w:val="006F67B3"/>
    <w:rsid w:val="00710F1D"/>
    <w:rsid w:val="00715627"/>
    <w:rsid w:val="00724F61"/>
    <w:rsid w:val="00733798"/>
    <w:rsid w:val="00747311"/>
    <w:rsid w:val="00754900"/>
    <w:rsid w:val="007575B9"/>
    <w:rsid w:val="00785644"/>
    <w:rsid w:val="007B7226"/>
    <w:rsid w:val="007C7A7D"/>
    <w:rsid w:val="007E4FE4"/>
    <w:rsid w:val="007F1334"/>
    <w:rsid w:val="0080660A"/>
    <w:rsid w:val="00812974"/>
    <w:rsid w:val="00813BC3"/>
    <w:rsid w:val="00815F20"/>
    <w:rsid w:val="008163D2"/>
    <w:rsid w:val="00816B43"/>
    <w:rsid w:val="00823B8D"/>
    <w:rsid w:val="008416EB"/>
    <w:rsid w:val="0085617A"/>
    <w:rsid w:val="0088612D"/>
    <w:rsid w:val="00887430"/>
    <w:rsid w:val="00896C58"/>
    <w:rsid w:val="00897151"/>
    <w:rsid w:val="008A7C36"/>
    <w:rsid w:val="008C195D"/>
    <w:rsid w:val="008F19B4"/>
    <w:rsid w:val="008F4FCB"/>
    <w:rsid w:val="008F723B"/>
    <w:rsid w:val="00905EC8"/>
    <w:rsid w:val="00921271"/>
    <w:rsid w:val="00923B1F"/>
    <w:rsid w:val="009259A5"/>
    <w:rsid w:val="00930B5A"/>
    <w:rsid w:val="0093473C"/>
    <w:rsid w:val="009409B4"/>
    <w:rsid w:val="009578AE"/>
    <w:rsid w:val="00967826"/>
    <w:rsid w:val="009751F3"/>
    <w:rsid w:val="009820A4"/>
    <w:rsid w:val="00986FB7"/>
    <w:rsid w:val="009A41F5"/>
    <w:rsid w:val="009F5E7F"/>
    <w:rsid w:val="00A126EB"/>
    <w:rsid w:val="00A30194"/>
    <w:rsid w:val="00A617F1"/>
    <w:rsid w:val="00A64687"/>
    <w:rsid w:val="00A87E83"/>
    <w:rsid w:val="00AF300B"/>
    <w:rsid w:val="00B05E0C"/>
    <w:rsid w:val="00B1462E"/>
    <w:rsid w:val="00B225EC"/>
    <w:rsid w:val="00B257CF"/>
    <w:rsid w:val="00B26320"/>
    <w:rsid w:val="00B31FA2"/>
    <w:rsid w:val="00B33C78"/>
    <w:rsid w:val="00B34C5D"/>
    <w:rsid w:val="00B4716C"/>
    <w:rsid w:val="00B5114D"/>
    <w:rsid w:val="00B555C5"/>
    <w:rsid w:val="00B60738"/>
    <w:rsid w:val="00BB2BFD"/>
    <w:rsid w:val="00BD48FB"/>
    <w:rsid w:val="00BE0254"/>
    <w:rsid w:val="00BF47B1"/>
    <w:rsid w:val="00BF58A4"/>
    <w:rsid w:val="00C11C1D"/>
    <w:rsid w:val="00C65047"/>
    <w:rsid w:val="00C70BC0"/>
    <w:rsid w:val="00C75876"/>
    <w:rsid w:val="00C82E5F"/>
    <w:rsid w:val="00C90654"/>
    <w:rsid w:val="00C9487C"/>
    <w:rsid w:val="00C96E40"/>
    <w:rsid w:val="00CA0D9B"/>
    <w:rsid w:val="00CB1A55"/>
    <w:rsid w:val="00CD0FC3"/>
    <w:rsid w:val="00CD243E"/>
    <w:rsid w:val="00CD3B43"/>
    <w:rsid w:val="00CD5275"/>
    <w:rsid w:val="00CD6055"/>
    <w:rsid w:val="00D00BAD"/>
    <w:rsid w:val="00D1420F"/>
    <w:rsid w:val="00D2724E"/>
    <w:rsid w:val="00D27C1D"/>
    <w:rsid w:val="00D321AE"/>
    <w:rsid w:val="00D748A0"/>
    <w:rsid w:val="00D92E8E"/>
    <w:rsid w:val="00DA267D"/>
    <w:rsid w:val="00DA3EBA"/>
    <w:rsid w:val="00DB3A84"/>
    <w:rsid w:val="00DC1A2C"/>
    <w:rsid w:val="00DD2C95"/>
    <w:rsid w:val="00DD5BB7"/>
    <w:rsid w:val="00DE6145"/>
    <w:rsid w:val="00DE76C7"/>
    <w:rsid w:val="00DF420C"/>
    <w:rsid w:val="00DF4532"/>
    <w:rsid w:val="00DF486E"/>
    <w:rsid w:val="00E1283F"/>
    <w:rsid w:val="00E25E6B"/>
    <w:rsid w:val="00E61833"/>
    <w:rsid w:val="00E632D4"/>
    <w:rsid w:val="00E65570"/>
    <w:rsid w:val="00E93B13"/>
    <w:rsid w:val="00EA54DF"/>
    <w:rsid w:val="00EA65A7"/>
    <w:rsid w:val="00EB4313"/>
    <w:rsid w:val="00EB6A7D"/>
    <w:rsid w:val="00EC7AB0"/>
    <w:rsid w:val="00EE20CB"/>
    <w:rsid w:val="00EE289C"/>
    <w:rsid w:val="00EE41FD"/>
    <w:rsid w:val="00EE4BA1"/>
    <w:rsid w:val="00EF5B64"/>
    <w:rsid w:val="00F00AE3"/>
    <w:rsid w:val="00F16F73"/>
    <w:rsid w:val="00F30D1A"/>
    <w:rsid w:val="00F5646D"/>
    <w:rsid w:val="00F701AE"/>
    <w:rsid w:val="00F949DD"/>
    <w:rsid w:val="00FA4C96"/>
    <w:rsid w:val="00FE26BC"/>
    <w:rsid w:val="00FE5A96"/>
    <w:rsid w:val="00FE6D57"/>
    <w:rsid w:val="00FF5E7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724E"/>
    <w:rPr>
      <w:rFonts w:cs="Times New Roman"/>
      <w:color w:val="0000FF"/>
      <w:u w:val="single"/>
    </w:rPr>
  </w:style>
  <w:style w:type="paragraph" w:styleId="BalloonText">
    <w:name w:val="Balloon Text"/>
    <w:basedOn w:val="Normal"/>
    <w:link w:val="BalloonTextChar"/>
    <w:uiPriority w:val="99"/>
    <w:semiHidden/>
    <w:rsid w:val="00E632D4"/>
    <w:pPr>
      <w:spacing w:after="0" w:line="240" w:lineRule="auto"/>
    </w:pPr>
    <w:rPr>
      <w:rFonts w:ascii="Tahoma" w:hAnsi="Tahoma"/>
      <w:sz w:val="16"/>
      <w:szCs w:val="16"/>
      <w:lang w:eastAsia="it-IT"/>
    </w:rPr>
  </w:style>
  <w:style w:type="character" w:customStyle="1" w:styleId="BalloonTextChar">
    <w:name w:val="Balloon Text Char"/>
    <w:basedOn w:val="DefaultParagraphFont"/>
    <w:link w:val="BalloonText"/>
    <w:uiPriority w:val="99"/>
    <w:semiHidden/>
    <w:locked/>
    <w:rsid w:val="00E632D4"/>
    <w:rPr>
      <w:rFonts w:ascii="Tahoma" w:hAnsi="Tahoma" w:cs="Times New Roman"/>
      <w:sz w:val="16"/>
    </w:rPr>
  </w:style>
  <w:style w:type="paragraph" w:styleId="Header">
    <w:name w:val="header"/>
    <w:basedOn w:val="Normal"/>
    <w:link w:val="HeaderChar"/>
    <w:uiPriority w:val="99"/>
    <w:rsid w:val="003E245A"/>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E245A"/>
    <w:rPr>
      <w:rFonts w:cs="Times New Roman"/>
    </w:rPr>
  </w:style>
  <w:style w:type="paragraph" w:styleId="Footer">
    <w:name w:val="footer"/>
    <w:basedOn w:val="Normal"/>
    <w:link w:val="FooterChar"/>
    <w:uiPriority w:val="99"/>
    <w:rsid w:val="003E245A"/>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E245A"/>
    <w:rPr>
      <w:rFonts w:cs="Times New Roman"/>
    </w:rPr>
  </w:style>
  <w:style w:type="character" w:styleId="PageNumber">
    <w:name w:val="page number"/>
    <w:basedOn w:val="DefaultParagraphFont"/>
    <w:uiPriority w:val="99"/>
    <w:rsid w:val="003E245A"/>
    <w:rPr>
      <w:rFonts w:cs="Times New Roman"/>
    </w:rPr>
  </w:style>
  <w:style w:type="paragraph" w:styleId="ListParagraph">
    <w:name w:val="List Paragraph"/>
    <w:basedOn w:val="Normal"/>
    <w:uiPriority w:val="99"/>
    <w:qFormat/>
    <w:rsid w:val="00E65570"/>
    <w:pPr>
      <w:ind w:left="720"/>
      <w:contextualSpacing/>
    </w:pPr>
  </w:style>
  <w:style w:type="paragraph" w:customStyle="1" w:styleId="pos-subtitle">
    <w:name w:val="pos-subtitle"/>
    <w:basedOn w:val="Normal"/>
    <w:uiPriority w:val="99"/>
    <w:rsid w:val="003C7E4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element">
    <w:name w:val="element"/>
    <w:basedOn w:val="DefaultParagraphFont"/>
    <w:uiPriority w:val="99"/>
    <w:rsid w:val="003C7E49"/>
    <w:rPr>
      <w:rFonts w:cs="Times New Roman"/>
    </w:rPr>
  </w:style>
</w:styles>
</file>

<file path=word/webSettings.xml><?xml version="1.0" encoding="utf-8"?>
<w:webSettings xmlns:r="http://schemas.openxmlformats.org/officeDocument/2006/relationships" xmlns:w="http://schemas.openxmlformats.org/wordprocessingml/2006/main">
  <w:divs>
    <w:div w:id="504394001">
      <w:marLeft w:val="0"/>
      <w:marRight w:val="0"/>
      <w:marTop w:val="0"/>
      <w:marBottom w:val="0"/>
      <w:divBdr>
        <w:top w:val="none" w:sz="0" w:space="0" w:color="auto"/>
        <w:left w:val="none" w:sz="0" w:space="0" w:color="auto"/>
        <w:bottom w:val="none" w:sz="0" w:space="0" w:color="auto"/>
        <w:right w:val="none" w:sz="0" w:space="0" w:color="auto"/>
      </w:divBdr>
      <w:divsChild>
        <w:div w:id="504394058">
          <w:marLeft w:val="0"/>
          <w:marRight w:val="0"/>
          <w:marTop w:val="0"/>
          <w:marBottom w:val="0"/>
          <w:divBdr>
            <w:top w:val="none" w:sz="0" w:space="0" w:color="auto"/>
            <w:left w:val="none" w:sz="0" w:space="0" w:color="auto"/>
            <w:bottom w:val="none" w:sz="0" w:space="0" w:color="auto"/>
            <w:right w:val="none" w:sz="0" w:space="0" w:color="auto"/>
          </w:divBdr>
          <w:divsChild>
            <w:div w:id="504394069">
              <w:marLeft w:val="0"/>
              <w:marRight w:val="0"/>
              <w:marTop w:val="0"/>
              <w:marBottom w:val="0"/>
              <w:divBdr>
                <w:top w:val="none" w:sz="0" w:space="0" w:color="auto"/>
                <w:left w:val="none" w:sz="0" w:space="0" w:color="auto"/>
                <w:bottom w:val="none" w:sz="0" w:space="0" w:color="auto"/>
                <w:right w:val="none" w:sz="0" w:space="0" w:color="auto"/>
              </w:divBdr>
              <w:divsChild>
                <w:div w:id="504394043">
                  <w:marLeft w:val="0"/>
                  <w:marRight w:val="0"/>
                  <w:marTop w:val="0"/>
                  <w:marBottom w:val="0"/>
                  <w:divBdr>
                    <w:top w:val="none" w:sz="0" w:space="0" w:color="auto"/>
                    <w:left w:val="none" w:sz="0" w:space="0" w:color="auto"/>
                    <w:bottom w:val="none" w:sz="0" w:space="0" w:color="auto"/>
                    <w:right w:val="none" w:sz="0" w:space="0" w:color="auto"/>
                  </w:divBdr>
                  <w:divsChild>
                    <w:div w:id="504394041">
                      <w:marLeft w:val="0"/>
                      <w:marRight w:val="0"/>
                      <w:marTop w:val="0"/>
                      <w:marBottom w:val="0"/>
                      <w:divBdr>
                        <w:top w:val="none" w:sz="0" w:space="0" w:color="auto"/>
                        <w:left w:val="none" w:sz="0" w:space="0" w:color="auto"/>
                        <w:bottom w:val="none" w:sz="0" w:space="0" w:color="auto"/>
                        <w:right w:val="none" w:sz="0" w:space="0" w:color="auto"/>
                      </w:divBdr>
                      <w:divsChild>
                        <w:div w:id="504394015">
                          <w:marLeft w:val="0"/>
                          <w:marRight w:val="0"/>
                          <w:marTop w:val="0"/>
                          <w:marBottom w:val="0"/>
                          <w:divBdr>
                            <w:top w:val="none" w:sz="0" w:space="0" w:color="auto"/>
                            <w:left w:val="none" w:sz="0" w:space="0" w:color="auto"/>
                            <w:bottom w:val="none" w:sz="0" w:space="0" w:color="auto"/>
                            <w:right w:val="none" w:sz="0" w:space="0" w:color="auto"/>
                          </w:divBdr>
                          <w:divsChild>
                            <w:div w:id="504393998">
                              <w:marLeft w:val="0"/>
                              <w:marRight w:val="0"/>
                              <w:marTop w:val="0"/>
                              <w:marBottom w:val="0"/>
                              <w:divBdr>
                                <w:top w:val="none" w:sz="0" w:space="0" w:color="auto"/>
                                <w:left w:val="none" w:sz="0" w:space="0" w:color="auto"/>
                                <w:bottom w:val="none" w:sz="0" w:space="0" w:color="auto"/>
                                <w:right w:val="none" w:sz="0" w:space="0" w:color="auto"/>
                              </w:divBdr>
                            </w:div>
                            <w:div w:id="504394016">
                              <w:marLeft w:val="0"/>
                              <w:marRight w:val="0"/>
                              <w:marTop w:val="0"/>
                              <w:marBottom w:val="0"/>
                              <w:divBdr>
                                <w:top w:val="none" w:sz="0" w:space="0" w:color="auto"/>
                                <w:left w:val="none" w:sz="0" w:space="0" w:color="auto"/>
                                <w:bottom w:val="none" w:sz="0" w:space="0" w:color="auto"/>
                                <w:right w:val="none" w:sz="0" w:space="0" w:color="auto"/>
                              </w:divBdr>
                            </w:div>
                            <w:div w:id="504394032">
                              <w:marLeft w:val="0"/>
                              <w:marRight w:val="0"/>
                              <w:marTop w:val="0"/>
                              <w:marBottom w:val="0"/>
                              <w:divBdr>
                                <w:top w:val="none" w:sz="0" w:space="0" w:color="auto"/>
                                <w:left w:val="none" w:sz="0" w:space="0" w:color="auto"/>
                                <w:bottom w:val="none" w:sz="0" w:space="0" w:color="auto"/>
                                <w:right w:val="none" w:sz="0" w:space="0" w:color="auto"/>
                              </w:divBdr>
                            </w:div>
                            <w:div w:id="504394034">
                              <w:marLeft w:val="0"/>
                              <w:marRight w:val="0"/>
                              <w:marTop w:val="0"/>
                              <w:marBottom w:val="0"/>
                              <w:divBdr>
                                <w:top w:val="none" w:sz="0" w:space="0" w:color="auto"/>
                                <w:left w:val="none" w:sz="0" w:space="0" w:color="auto"/>
                                <w:bottom w:val="none" w:sz="0" w:space="0" w:color="auto"/>
                                <w:right w:val="none" w:sz="0" w:space="0" w:color="auto"/>
                              </w:divBdr>
                            </w:div>
                            <w:div w:id="5043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4077">
                  <w:marLeft w:val="0"/>
                  <w:marRight w:val="0"/>
                  <w:marTop w:val="0"/>
                  <w:marBottom w:val="0"/>
                  <w:divBdr>
                    <w:top w:val="none" w:sz="0" w:space="0" w:color="auto"/>
                    <w:left w:val="none" w:sz="0" w:space="0" w:color="auto"/>
                    <w:bottom w:val="none" w:sz="0" w:space="0" w:color="auto"/>
                    <w:right w:val="none" w:sz="0" w:space="0" w:color="auto"/>
                  </w:divBdr>
                  <w:divsChild>
                    <w:div w:id="504394048">
                      <w:marLeft w:val="0"/>
                      <w:marRight w:val="0"/>
                      <w:marTop w:val="0"/>
                      <w:marBottom w:val="0"/>
                      <w:divBdr>
                        <w:top w:val="none" w:sz="0" w:space="0" w:color="auto"/>
                        <w:left w:val="none" w:sz="0" w:space="0" w:color="auto"/>
                        <w:bottom w:val="none" w:sz="0" w:space="0" w:color="auto"/>
                        <w:right w:val="none" w:sz="0" w:space="0" w:color="auto"/>
                      </w:divBdr>
                      <w:divsChild>
                        <w:div w:id="504394029">
                          <w:marLeft w:val="0"/>
                          <w:marRight w:val="0"/>
                          <w:marTop w:val="0"/>
                          <w:marBottom w:val="0"/>
                          <w:divBdr>
                            <w:top w:val="none" w:sz="0" w:space="0" w:color="auto"/>
                            <w:left w:val="none" w:sz="0" w:space="0" w:color="auto"/>
                            <w:bottom w:val="none" w:sz="0" w:space="0" w:color="auto"/>
                            <w:right w:val="none" w:sz="0" w:space="0" w:color="auto"/>
                          </w:divBdr>
                          <w:divsChild>
                            <w:div w:id="504394020">
                              <w:marLeft w:val="0"/>
                              <w:marRight w:val="0"/>
                              <w:marTop w:val="0"/>
                              <w:marBottom w:val="0"/>
                              <w:divBdr>
                                <w:top w:val="none" w:sz="0" w:space="0" w:color="auto"/>
                                <w:left w:val="none" w:sz="0" w:space="0" w:color="auto"/>
                                <w:bottom w:val="none" w:sz="0" w:space="0" w:color="auto"/>
                                <w:right w:val="none" w:sz="0" w:space="0" w:color="auto"/>
                              </w:divBdr>
                            </w:div>
                            <w:div w:id="504394035">
                              <w:marLeft w:val="0"/>
                              <w:marRight w:val="0"/>
                              <w:marTop w:val="0"/>
                              <w:marBottom w:val="0"/>
                              <w:divBdr>
                                <w:top w:val="none" w:sz="0" w:space="0" w:color="auto"/>
                                <w:left w:val="none" w:sz="0" w:space="0" w:color="auto"/>
                                <w:bottom w:val="none" w:sz="0" w:space="0" w:color="auto"/>
                                <w:right w:val="none" w:sz="0" w:space="0" w:color="auto"/>
                              </w:divBdr>
                            </w:div>
                            <w:div w:id="5043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4084">
                  <w:marLeft w:val="0"/>
                  <w:marRight w:val="0"/>
                  <w:marTop w:val="0"/>
                  <w:marBottom w:val="0"/>
                  <w:divBdr>
                    <w:top w:val="none" w:sz="0" w:space="0" w:color="auto"/>
                    <w:left w:val="none" w:sz="0" w:space="0" w:color="auto"/>
                    <w:bottom w:val="none" w:sz="0" w:space="0" w:color="auto"/>
                    <w:right w:val="none" w:sz="0" w:space="0" w:color="auto"/>
                  </w:divBdr>
                  <w:divsChild>
                    <w:div w:id="504394080">
                      <w:marLeft w:val="0"/>
                      <w:marRight w:val="0"/>
                      <w:marTop w:val="0"/>
                      <w:marBottom w:val="0"/>
                      <w:divBdr>
                        <w:top w:val="none" w:sz="0" w:space="0" w:color="auto"/>
                        <w:left w:val="none" w:sz="0" w:space="0" w:color="auto"/>
                        <w:bottom w:val="none" w:sz="0" w:space="0" w:color="auto"/>
                        <w:right w:val="none" w:sz="0" w:space="0" w:color="auto"/>
                      </w:divBdr>
                      <w:divsChild>
                        <w:div w:id="504394008">
                          <w:marLeft w:val="0"/>
                          <w:marRight w:val="0"/>
                          <w:marTop w:val="0"/>
                          <w:marBottom w:val="0"/>
                          <w:divBdr>
                            <w:top w:val="none" w:sz="0" w:space="0" w:color="auto"/>
                            <w:left w:val="none" w:sz="0" w:space="0" w:color="auto"/>
                            <w:bottom w:val="none" w:sz="0" w:space="0" w:color="auto"/>
                            <w:right w:val="none" w:sz="0" w:space="0" w:color="auto"/>
                          </w:divBdr>
                          <w:divsChild>
                            <w:div w:id="5043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94017">
      <w:marLeft w:val="0"/>
      <w:marRight w:val="0"/>
      <w:marTop w:val="0"/>
      <w:marBottom w:val="0"/>
      <w:divBdr>
        <w:top w:val="none" w:sz="0" w:space="0" w:color="auto"/>
        <w:left w:val="none" w:sz="0" w:space="0" w:color="auto"/>
        <w:bottom w:val="none" w:sz="0" w:space="0" w:color="auto"/>
        <w:right w:val="none" w:sz="0" w:space="0" w:color="auto"/>
      </w:divBdr>
      <w:divsChild>
        <w:div w:id="504394006">
          <w:marLeft w:val="0"/>
          <w:marRight w:val="0"/>
          <w:marTop w:val="0"/>
          <w:marBottom w:val="0"/>
          <w:divBdr>
            <w:top w:val="none" w:sz="0" w:space="0" w:color="auto"/>
            <w:left w:val="none" w:sz="0" w:space="0" w:color="auto"/>
            <w:bottom w:val="none" w:sz="0" w:space="0" w:color="auto"/>
            <w:right w:val="none" w:sz="0" w:space="0" w:color="auto"/>
          </w:divBdr>
        </w:div>
        <w:div w:id="504394009">
          <w:marLeft w:val="0"/>
          <w:marRight w:val="0"/>
          <w:marTop w:val="0"/>
          <w:marBottom w:val="0"/>
          <w:divBdr>
            <w:top w:val="none" w:sz="0" w:space="0" w:color="auto"/>
            <w:left w:val="none" w:sz="0" w:space="0" w:color="auto"/>
            <w:bottom w:val="none" w:sz="0" w:space="0" w:color="auto"/>
            <w:right w:val="none" w:sz="0" w:space="0" w:color="auto"/>
          </w:divBdr>
        </w:div>
        <w:div w:id="504394010">
          <w:marLeft w:val="0"/>
          <w:marRight w:val="0"/>
          <w:marTop w:val="0"/>
          <w:marBottom w:val="0"/>
          <w:divBdr>
            <w:top w:val="none" w:sz="0" w:space="0" w:color="auto"/>
            <w:left w:val="none" w:sz="0" w:space="0" w:color="auto"/>
            <w:bottom w:val="none" w:sz="0" w:space="0" w:color="auto"/>
            <w:right w:val="none" w:sz="0" w:space="0" w:color="auto"/>
          </w:divBdr>
        </w:div>
        <w:div w:id="504394013">
          <w:marLeft w:val="0"/>
          <w:marRight w:val="0"/>
          <w:marTop w:val="0"/>
          <w:marBottom w:val="0"/>
          <w:divBdr>
            <w:top w:val="none" w:sz="0" w:space="0" w:color="auto"/>
            <w:left w:val="none" w:sz="0" w:space="0" w:color="auto"/>
            <w:bottom w:val="none" w:sz="0" w:space="0" w:color="auto"/>
            <w:right w:val="none" w:sz="0" w:space="0" w:color="auto"/>
          </w:divBdr>
        </w:div>
        <w:div w:id="504394024">
          <w:marLeft w:val="0"/>
          <w:marRight w:val="0"/>
          <w:marTop w:val="0"/>
          <w:marBottom w:val="0"/>
          <w:divBdr>
            <w:top w:val="none" w:sz="0" w:space="0" w:color="auto"/>
            <w:left w:val="none" w:sz="0" w:space="0" w:color="auto"/>
            <w:bottom w:val="none" w:sz="0" w:space="0" w:color="auto"/>
            <w:right w:val="none" w:sz="0" w:space="0" w:color="auto"/>
          </w:divBdr>
        </w:div>
        <w:div w:id="504394025">
          <w:marLeft w:val="0"/>
          <w:marRight w:val="0"/>
          <w:marTop w:val="0"/>
          <w:marBottom w:val="0"/>
          <w:divBdr>
            <w:top w:val="none" w:sz="0" w:space="0" w:color="auto"/>
            <w:left w:val="none" w:sz="0" w:space="0" w:color="auto"/>
            <w:bottom w:val="none" w:sz="0" w:space="0" w:color="auto"/>
            <w:right w:val="none" w:sz="0" w:space="0" w:color="auto"/>
          </w:divBdr>
        </w:div>
        <w:div w:id="504394057">
          <w:marLeft w:val="0"/>
          <w:marRight w:val="0"/>
          <w:marTop w:val="0"/>
          <w:marBottom w:val="0"/>
          <w:divBdr>
            <w:top w:val="none" w:sz="0" w:space="0" w:color="auto"/>
            <w:left w:val="none" w:sz="0" w:space="0" w:color="auto"/>
            <w:bottom w:val="none" w:sz="0" w:space="0" w:color="auto"/>
            <w:right w:val="none" w:sz="0" w:space="0" w:color="auto"/>
          </w:divBdr>
        </w:div>
        <w:div w:id="504394060">
          <w:marLeft w:val="0"/>
          <w:marRight w:val="0"/>
          <w:marTop w:val="0"/>
          <w:marBottom w:val="0"/>
          <w:divBdr>
            <w:top w:val="none" w:sz="0" w:space="0" w:color="auto"/>
            <w:left w:val="none" w:sz="0" w:space="0" w:color="auto"/>
            <w:bottom w:val="none" w:sz="0" w:space="0" w:color="auto"/>
            <w:right w:val="none" w:sz="0" w:space="0" w:color="auto"/>
          </w:divBdr>
        </w:div>
        <w:div w:id="504394074">
          <w:marLeft w:val="0"/>
          <w:marRight w:val="0"/>
          <w:marTop w:val="0"/>
          <w:marBottom w:val="0"/>
          <w:divBdr>
            <w:top w:val="none" w:sz="0" w:space="0" w:color="auto"/>
            <w:left w:val="none" w:sz="0" w:space="0" w:color="auto"/>
            <w:bottom w:val="none" w:sz="0" w:space="0" w:color="auto"/>
            <w:right w:val="none" w:sz="0" w:space="0" w:color="auto"/>
          </w:divBdr>
        </w:div>
      </w:divsChild>
    </w:div>
    <w:div w:id="504394019">
      <w:marLeft w:val="0"/>
      <w:marRight w:val="0"/>
      <w:marTop w:val="0"/>
      <w:marBottom w:val="0"/>
      <w:divBdr>
        <w:top w:val="none" w:sz="0" w:space="0" w:color="auto"/>
        <w:left w:val="none" w:sz="0" w:space="0" w:color="auto"/>
        <w:bottom w:val="none" w:sz="0" w:space="0" w:color="auto"/>
        <w:right w:val="none" w:sz="0" w:space="0" w:color="auto"/>
      </w:divBdr>
      <w:divsChild>
        <w:div w:id="504394000">
          <w:marLeft w:val="0"/>
          <w:marRight w:val="0"/>
          <w:marTop w:val="0"/>
          <w:marBottom w:val="0"/>
          <w:divBdr>
            <w:top w:val="none" w:sz="0" w:space="0" w:color="auto"/>
            <w:left w:val="none" w:sz="0" w:space="0" w:color="auto"/>
            <w:bottom w:val="none" w:sz="0" w:space="0" w:color="auto"/>
            <w:right w:val="none" w:sz="0" w:space="0" w:color="auto"/>
          </w:divBdr>
          <w:divsChild>
            <w:div w:id="504394012">
              <w:marLeft w:val="0"/>
              <w:marRight w:val="0"/>
              <w:marTop w:val="0"/>
              <w:marBottom w:val="0"/>
              <w:divBdr>
                <w:top w:val="none" w:sz="0" w:space="0" w:color="auto"/>
                <w:left w:val="none" w:sz="0" w:space="0" w:color="auto"/>
                <w:bottom w:val="none" w:sz="0" w:space="0" w:color="auto"/>
                <w:right w:val="none" w:sz="0" w:space="0" w:color="auto"/>
              </w:divBdr>
              <w:divsChild>
                <w:div w:id="504394026">
                  <w:marLeft w:val="0"/>
                  <w:marRight w:val="0"/>
                  <w:marTop w:val="0"/>
                  <w:marBottom w:val="0"/>
                  <w:divBdr>
                    <w:top w:val="none" w:sz="0" w:space="0" w:color="auto"/>
                    <w:left w:val="none" w:sz="0" w:space="0" w:color="auto"/>
                    <w:bottom w:val="none" w:sz="0" w:space="0" w:color="auto"/>
                    <w:right w:val="none" w:sz="0" w:space="0" w:color="auto"/>
                  </w:divBdr>
                  <w:divsChild>
                    <w:div w:id="504394046">
                      <w:marLeft w:val="0"/>
                      <w:marRight w:val="0"/>
                      <w:marTop w:val="0"/>
                      <w:marBottom w:val="0"/>
                      <w:divBdr>
                        <w:top w:val="none" w:sz="0" w:space="0" w:color="auto"/>
                        <w:left w:val="none" w:sz="0" w:space="0" w:color="auto"/>
                        <w:bottom w:val="none" w:sz="0" w:space="0" w:color="auto"/>
                        <w:right w:val="none" w:sz="0" w:space="0" w:color="auto"/>
                      </w:divBdr>
                      <w:divsChild>
                        <w:div w:id="504394038">
                          <w:marLeft w:val="0"/>
                          <w:marRight w:val="0"/>
                          <w:marTop w:val="0"/>
                          <w:marBottom w:val="0"/>
                          <w:divBdr>
                            <w:top w:val="none" w:sz="0" w:space="0" w:color="auto"/>
                            <w:left w:val="none" w:sz="0" w:space="0" w:color="auto"/>
                            <w:bottom w:val="none" w:sz="0" w:space="0" w:color="auto"/>
                            <w:right w:val="none" w:sz="0" w:space="0" w:color="auto"/>
                          </w:divBdr>
                          <w:divsChild>
                            <w:div w:id="5043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4040">
                  <w:marLeft w:val="0"/>
                  <w:marRight w:val="0"/>
                  <w:marTop w:val="0"/>
                  <w:marBottom w:val="0"/>
                  <w:divBdr>
                    <w:top w:val="none" w:sz="0" w:space="0" w:color="auto"/>
                    <w:left w:val="none" w:sz="0" w:space="0" w:color="auto"/>
                    <w:bottom w:val="none" w:sz="0" w:space="0" w:color="auto"/>
                    <w:right w:val="none" w:sz="0" w:space="0" w:color="auto"/>
                  </w:divBdr>
                  <w:divsChild>
                    <w:div w:id="504394083">
                      <w:marLeft w:val="0"/>
                      <w:marRight w:val="0"/>
                      <w:marTop w:val="0"/>
                      <w:marBottom w:val="0"/>
                      <w:divBdr>
                        <w:top w:val="none" w:sz="0" w:space="0" w:color="auto"/>
                        <w:left w:val="none" w:sz="0" w:space="0" w:color="auto"/>
                        <w:bottom w:val="none" w:sz="0" w:space="0" w:color="auto"/>
                        <w:right w:val="none" w:sz="0" w:space="0" w:color="auto"/>
                      </w:divBdr>
                      <w:divsChild>
                        <w:div w:id="504394066">
                          <w:marLeft w:val="0"/>
                          <w:marRight w:val="0"/>
                          <w:marTop w:val="0"/>
                          <w:marBottom w:val="0"/>
                          <w:divBdr>
                            <w:top w:val="none" w:sz="0" w:space="0" w:color="auto"/>
                            <w:left w:val="none" w:sz="0" w:space="0" w:color="auto"/>
                            <w:bottom w:val="none" w:sz="0" w:space="0" w:color="auto"/>
                            <w:right w:val="none" w:sz="0" w:space="0" w:color="auto"/>
                          </w:divBdr>
                          <w:divsChild>
                            <w:div w:id="5043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94023">
      <w:marLeft w:val="0"/>
      <w:marRight w:val="0"/>
      <w:marTop w:val="0"/>
      <w:marBottom w:val="0"/>
      <w:divBdr>
        <w:top w:val="none" w:sz="0" w:space="0" w:color="auto"/>
        <w:left w:val="none" w:sz="0" w:space="0" w:color="auto"/>
        <w:bottom w:val="none" w:sz="0" w:space="0" w:color="auto"/>
        <w:right w:val="none" w:sz="0" w:space="0" w:color="auto"/>
      </w:divBdr>
      <w:divsChild>
        <w:div w:id="504394030">
          <w:marLeft w:val="0"/>
          <w:marRight w:val="0"/>
          <w:marTop w:val="0"/>
          <w:marBottom w:val="0"/>
          <w:divBdr>
            <w:top w:val="none" w:sz="0" w:space="0" w:color="auto"/>
            <w:left w:val="none" w:sz="0" w:space="0" w:color="auto"/>
            <w:bottom w:val="none" w:sz="0" w:space="0" w:color="auto"/>
            <w:right w:val="none" w:sz="0" w:space="0" w:color="auto"/>
          </w:divBdr>
          <w:divsChild>
            <w:div w:id="504394028">
              <w:marLeft w:val="0"/>
              <w:marRight w:val="0"/>
              <w:marTop w:val="0"/>
              <w:marBottom w:val="0"/>
              <w:divBdr>
                <w:top w:val="none" w:sz="0" w:space="0" w:color="auto"/>
                <w:left w:val="none" w:sz="0" w:space="0" w:color="auto"/>
                <w:bottom w:val="none" w:sz="0" w:space="0" w:color="auto"/>
                <w:right w:val="none" w:sz="0" w:space="0" w:color="auto"/>
              </w:divBdr>
              <w:divsChild>
                <w:div w:id="504394044">
                  <w:marLeft w:val="0"/>
                  <w:marRight w:val="0"/>
                  <w:marTop w:val="0"/>
                  <w:marBottom w:val="0"/>
                  <w:divBdr>
                    <w:top w:val="none" w:sz="0" w:space="0" w:color="auto"/>
                    <w:left w:val="none" w:sz="0" w:space="0" w:color="auto"/>
                    <w:bottom w:val="none" w:sz="0" w:space="0" w:color="auto"/>
                    <w:right w:val="none" w:sz="0" w:space="0" w:color="auto"/>
                  </w:divBdr>
                  <w:divsChild>
                    <w:div w:id="504394056">
                      <w:marLeft w:val="0"/>
                      <w:marRight w:val="0"/>
                      <w:marTop w:val="0"/>
                      <w:marBottom w:val="0"/>
                      <w:divBdr>
                        <w:top w:val="none" w:sz="0" w:space="0" w:color="auto"/>
                        <w:left w:val="none" w:sz="0" w:space="0" w:color="auto"/>
                        <w:bottom w:val="none" w:sz="0" w:space="0" w:color="auto"/>
                        <w:right w:val="none" w:sz="0" w:space="0" w:color="auto"/>
                      </w:divBdr>
                      <w:divsChild>
                        <w:div w:id="504394027">
                          <w:marLeft w:val="0"/>
                          <w:marRight w:val="0"/>
                          <w:marTop w:val="0"/>
                          <w:marBottom w:val="0"/>
                          <w:divBdr>
                            <w:top w:val="none" w:sz="0" w:space="0" w:color="auto"/>
                            <w:left w:val="none" w:sz="0" w:space="0" w:color="auto"/>
                            <w:bottom w:val="none" w:sz="0" w:space="0" w:color="auto"/>
                            <w:right w:val="none" w:sz="0" w:space="0" w:color="auto"/>
                          </w:divBdr>
                          <w:divsChild>
                            <w:div w:id="5043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4062">
                  <w:marLeft w:val="0"/>
                  <w:marRight w:val="0"/>
                  <w:marTop w:val="0"/>
                  <w:marBottom w:val="0"/>
                  <w:divBdr>
                    <w:top w:val="none" w:sz="0" w:space="0" w:color="auto"/>
                    <w:left w:val="none" w:sz="0" w:space="0" w:color="auto"/>
                    <w:bottom w:val="none" w:sz="0" w:space="0" w:color="auto"/>
                    <w:right w:val="none" w:sz="0" w:space="0" w:color="auto"/>
                  </w:divBdr>
                  <w:divsChild>
                    <w:div w:id="504394064">
                      <w:marLeft w:val="0"/>
                      <w:marRight w:val="0"/>
                      <w:marTop w:val="0"/>
                      <w:marBottom w:val="0"/>
                      <w:divBdr>
                        <w:top w:val="none" w:sz="0" w:space="0" w:color="auto"/>
                        <w:left w:val="none" w:sz="0" w:space="0" w:color="auto"/>
                        <w:bottom w:val="none" w:sz="0" w:space="0" w:color="auto"/>
                        <w:right w:val="none" w:sz="0" w:space="0" w:color="auto"/>
                      </w:divBdr>
                      <w:divsChild>
                        <w:div w:id="504394082">
                          <w:marLeft w:val="0"/>
                          <w:marRight w:val="0"/>
                          <w:marTop w:val="0"/>
                          <w:marBottom w:val="0"/>
                          <w:divBdr>
                            <w:top w:val="none" w:sz="0" w:space="0" w:color="auto"/>
                            <w:left w:val="none" w:sz="0" w:space="0" w:color="auto"/>
                            <w:bottom w:val="none" w:sz="0" w:space="0" w:color="auto"/>
                            <w:right w:val="none" w:sz="0" w:space="0" w:color="auto"/>
                          </w:divBdr>
                          <w:divsChild>
                            <w:div w:id="5043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94053">
      <w:marLeft w:val="0"/>
      <w:marRight w:val="0"/>
      <w:marTop w:val="0"/>
      <w:marBottom w:val="0"/>
      <w:divBdr>
        <w:top w:val="none" w:sz="0" w:space="0" w:color="auto"/>
        <w:left w:val="none" w:sz="0" w:space="0" w:color="auto"/>
        <w:bottom w:val="none" w:sz="0" w:space="0" w:color="auto"/>
        <w:right w:val="none" w:sz="0" w:space="0" w:color="auto"/>
      </w:divBdr>
      <w:divsChild>
        <w:div w:id="504394005">
          <w:marLeft w:val="0"/>
          <w:marRight w:val="0"/>
          <w:marTop w:val="0"/>
          <w:marBottom w:val="0"/>
          <w:divBdr>
            <w:top w:val="none" w:sz="0" w:space="0" w:color="auto"/>
            <w:left w:val="none" w:sz="0" w:space="0" w:color="auto"/>
            <w:bottom w:val="none" w:sz="0" w:space="0" w:color="auto"/>
            <w:right w:val="none" w:sz="0" w:space="0" w:color="auto"/>
          </w:divBdr>
          <w:divsChild>
            <w:div w:id="504394078">
              <w:marLeft w:val="0"/>
              <w:marRight w:val="0"/>
              <w:marTop w:val="0"/>
              <w:marBottom w:val="0"/>
              <w:divBdr>
                <w:top w:val="none" w:sz="0" w:space="0" w:color="auto"/>
                <w:left w:val="none" w:sz="0" w:space="0" w:color="auto"/>
                <w:bottom w:val="none" w:sz="0" w:space="0" w:color="auto"/>
                <w:right w:val="none" w:sz="0" w:space="0" w:color="auto"/>
              </w:divBdr>
              <w:divsChild>
                <w:div w:id="504394031">
                  <w:marLeft w:val="0"/>
                  <w:marRight w:val="0"/>
                  <w:marTop w:val="0"/>
                  <w:marBottom w:val="0"/>
                  <w:divBdr>
                    <w:top w:val="none" w:sz="0" w:space="0" w:color="auto"/>
                    <w:left w:val="none" w:sz="0" w:space="0" w:color="auto"/>
                    <w:bottom w:val="none" w:sz="0" w:space="0" w:color="auto"/>
                    <w:right w:val="none" w:sz="0" w:space="0" w:color="auto"/>
                  </w:divBdr>
                  <w:divsChild>
                    <w:div w:id="504394007">
                      <w:marLeft w:val="0"/>
                      <w:marRight w:val="0"/>
                      <w:marTop w:val="0"/>
                      <w:marBottom w:val="0"/>
                      <w:divBdr>
                        <w:top w:val="none" w:sz="0" w:space="0" w:color="auto"/>
                        <w:left w:val="none" w:sz="0" w:space="0" w:color="auto"/>
                        <w:bottom w:val="none" w:sz="0" w:space="0" w:color="auto"/>
                        <w:right w:val="none" w:sz="0" w:space="0" w:color="auto"/>
                      </w:divBdr>
                      <w:divsChild>
                        <w:div w:id="504393999">
                          <w:marLeft w:val="0"/>
                          <w:marRight w:val="0"/>
                          <w:marTop w:val="0"/>
                          <w:marBottom w:val="0"/>
                          <w:divBdr>
                            <w:top w:val="none" w:sz="0" w:space="0" w:color="auto"/>
                            <w:left w:val="none" w:sz="0" w:space="0" w:color="auto"/>
                            <w:bottom w:val="none" w:sz="0" w:space="0" w:color="auto"/>
                            <w:right w:val="none" w:sz="0" w:space="0" w:color="auto"/>
                          </w:divBdr>
                          <w:divsChild>
                            <w:div w:id="5043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4037">
                  <w:marLeft w:val="0"/>
                  <w:marRight w:val="0"/>
                  <w:marTop w:val="0"/>
                  <w:marBottom w:val="0"/>
                  <w:divBdr>
                    <w:top w:val="none" w:sz="0" w:space="0" w:color="auto"/>
                    <w:left w:val="none" w:sz="0" w:space="0" w:color="auto"/>
                    <w:bottom w:val="none" w:sz="0" w:space="0" w:color="auto"/>
                    <w:right w:val="none" w:sz="0" w:space="0" w:color="auto"/>
                  </w:divBdr>
                </w:div>
                <w:div w:id="504394051">
                  <w:marLeft w:val="0"/>
                  <w:marRight w:val="0"/>
                  <w:marTop w:val="0"/>
                  <w:marBottom w:val="0"/>
                  <w:divBdr>
                    <w:top w:val="none" w:sz="0" w:space="0" w:color="auto"/>
                    <w:left w:val="none" w:sz="0" w:space="0" w:color="auto"/>
                    <w:bottom w:val="none" w:sz="0" w:space="0" w:color="auto"/>
                    <w:right w:val="none" w:sz="0" w:space="0" w:color="auto"/>
                  </w:divBdr>
                  <w:divsChild>
                    <w:div w:id="504394036">
                      <w:marLeft w:val="0"/>
                      <w:marRight w:val="0"/>
                      <w:marTop w:val="0"/>
                      <w:marBottom w:val="0"/>
                      <w:divBdr>
                        <w:top w:val="none" w:sz="0" w:space="0" w:color="auto"/>
                        <w:left w:val="none" w:sz="0" w:space="0" w:color="auto"/>
                        <w:bottom w:val="none" w:sz="0" w:space="0" w:color="auto"/>
                        <w:right w:val="none" w:sz="0" w:space="0" w:color="auto"/>
                      </w:divBdr>
                      <w:divsChild>
                        <w:div w:id="504394022">
                          <w:marLeft w:val="0"/>
                          <w:marRight w:val="0"/>
                          <w:marTop w:val="0"/>
                          <w:marBottom w:val="0"/>
                          <w:divBdr>
                            <w:top w:val="none" w:sz="0" w:space="0" w:color="auto"/>
                            <w:left w:val="none" w:sz="0" w:space="0" w:color="auto"/>
                            <w:bottom w:val="none" w:sz="0" w:space="0" w:color="auto"/>
                            <w:right w:val="none" w:sz="0" w:space="0" w:color="auto"/>
                          </w:divBdr>
                          <w:divsChild>
                            <w:div w:id="5043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4059">
                  <w:marLeft w:val="0"/>
                  <w:marRight w:val="0"/>
                  <w:marTop w:val="0"/>
                  <w:marBottom w:val="0"/>
                  <w:divBdr>
                    <w:top w:val="none" w:sz="0" w:space="0" w:color="auto"/>
                    <w:left w:val="none" w:sz="0" w:space="0" w:color="auto"/>
                    <w:bottom w:val="none" w:sz="0" w:space="0" w:color="auto"/>
                    <w:right w:val="none" w:sz="0" w:space="0" w:color="auto"/>
                  </w:divBdr>
                  <w:divsChild>
                    <w:div w:id="504394045">
                      <w:marLeft w:val="0"/>
                      <w:marRight w:val="0"/>
                      <w:marTop w:val="0"/>
                      <w:marBottom w:val="0"/>
                      <w:divBdr>
                        <w:top w:val="none" w:sz="0" w:space="0" w:color="auto"/>
                        <w:left w:val="none" w:sz="0" w:space="0" w:color="auto"/>
                        <w:bottom w:val="none" w:sz="0" w:space="0" w:color="auto"/>
                        <w:right w:val="none" w:sz="0" w:space="0" w:color="auto"/>
                      </w:divBdr>
                      <w:divsChild>
                        <w:div w:id="504394063">
                          <w:marLeft w:val="0"/>
                          <w:marRight w:val="0"/>
                          <w:marTop w:val="0"/>
                          <w:marBottom w:val="0"/>
                          <w:divBdr>
                            <w:top w:val="none" w:sz="0" w:space="0" w:color="auto"/>
                            <w:left w:val="none" w:sz="0" w:space="0" w:color="auto"/>
                            <w:bottom w:val="none" w:sz="0" w:space="0" w:color="auto"/>
                            <w:right w:val="none" w:sz="0" w:space="0" w:color="auto"/>
                          </w:divBdr>
                          <w:divsChild>
                            <w:div w:id="5043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4068">
                  <w:marLeft w:val="0"/>
                  <w:marRight w:val="0"/>
                  <w:marTop w:val="0"/>
                  <w:marBottom w:val="0"/>
                  <w:divBdr>
                    <w:top w:val="none" w:sz="0" w:space="0" w:color="auto"/>
                    <w:left w:val="none" w:sz="0" w:space="0" w:color="auto"/>
                    <w:bottom w:val="none" w:sz="0" w:space="0" w:color="auto"/>
                    <w:right w:val="none" w:sz="0" w:space="0" w:color="auto"/>
                  </w:divBdr>
                </w:div>
                <w:div w:id="504394079">
                  <w:marLeft w:val="0"/>
                  <w:marRight w:val="0"/>
                  <w:marTop w:val="0"/>
                  <w:marBottom w:val="0"/>
                  <w:divBdr>
                    <w:top w:val="none" w:sz="0" w:space="0" w:color="auto"/>
                    <w:left w:val="none" w:sz="0" w:space="0" w:color="auto"/>
                    <w:bottom w:val="none" w:sz="0" w:space="0" w:color="auto"/>
                    <w:right w:val="none" w:sz="0" w:space="0" w:color="auto"/>
                  </w:divBdr>
                  <w:divsChild>
                    <w:div w:id="504394042">
                      <w:marLeft w:val="0"/>
                      <w:marRight w:val="0"/>
                      <w:marTop w:val="0"/>
                      <w:marBottom w:val="0"/>
                      <w:divBdr>
                        <w:top w:val="none" w:sz="0" w:space="0" w:color="auto"/>
                        <w:left w:val="none" w:sz="0" w:space="0" w:color="auto"/>
                        <w:bottom w:val="none" w:sz="0" w:space="0" w:color="auto"/>
                        <w:right w:val="none" w:sz="0" w:space="0" w:color="auto"/>
                      </w:divBdr>
                      <w:divsChild>
                        <w:div w:id="504394071">
                          <w:marLeft w:val="0"/>
                          <w:marRight w:val="0"/>
                          <w:marTop w:val="0"/>
                          <w:marBottom w:val="0"/>
                          <w:divBdr>
                            <w:top w:val="none" w:sz="0" w:space="0" w:color="auto"/>
                            <w:left w:val="none" w:sz="0" w:space="0" w:color="auto"/>
                            <w:bottom w:val="none" w:sz="0" w:space="0" w:color="auto"/>
                            <w:right w:val="none" w:sz="0" w:space="0" w:color="auto"/>
                          </w:divBdr>
                          <w:divsChild>
                            <w:div w:id="5043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94054">
      <w:marLeft w:val="0"/>
      <w:marRight w:val="0"/>
      <w:marTop w:val="0"/>
      <w:marBottom w:val="0"/>
      <w:divBdr>
        <w:top w:val="none" w:sz="0" w:space="0" w:color="auto"/>
        <w:left w:val="none" w:sz="0" w:space="0" w:color="auto"/>
        <w:bottom w:val="none" w:sz="0" w:space="0" w:color="auto"/>
        <w:right w:val="none" w:sz="0" w:space="0" w:color="auto"/>
      </w:divBdr>
      <w:divsChild>
        <w:div w:id="504394003">
          <w:marLeft w:val="0"/>
          <w:marRight w:val="0"/>
          <w:marTop w:val="0"/>
          <w:marBottom w:val="0"/>
          <w:divBdr>
            <w:top w:val="none" w:sz="0" w:space="0" w:color="auto"/>
            <w:left w:val="none" w:sz="0" w:space="0" w:color="auto"/>
            <w:bottom w:val="none" w:sz="0" w:space="0" w:color="auto"/>
            <w:right w:val="none" w:sz="0" w:space="0" w:color="auto"/>
          </w:divBdr>
          <w:divsChild>
            <w:div w:id="504394014">
              <w:marLeft w:val="0"/>
              <w:marRight w:val="0"/>
              <w:marTop w:val="0"/>
              <w:marBottom w:val="0"/>
              <w:divBdr>
                <w:top w:val="none" w:sz="0" w:space="0" w:color="auto"/>
                <w:left w:val="none" w:sz="0" w:space="0" w:color="auto"/>
                <w:bottom w:val="none" w:sz="0" w:space="0" w:color="auto"/>
                <w:right w:val="none" w:sz="0" w:space="0" w:color="auto"/>
              </w:divBdr>
              <w:divsChild>
                <w:div w:id="504394055">
                  <w:marLeft w:val="0"/>
                  <w:marRight w:val="0"/>
                  <w:marTop w:val="0"/>
                  <w:marBottom w:val="0"/>
                  <w:divBdr>
                    <w:top w:val="none" w:sz="0" w:space="0" w:color="auto"/>
                    <w:left w:val="none" w:sz="0" w:space="0" w:color="auto"/>
                    <w:bottom w:val="none" w:sz="0" w:space="0" w:color="auto"/>
                    <w:right w:val="none" w:sz="0" w:space="0" w:color="auto"/>
                  </w:divBdr>
                  <w:divsChild>
                    <w:div w:id="504394073">
                      <w:marLeft w:val="0"/>
                      <w:marRight w:val="0"/>
                      <w:marTop w:val="0"/>
                      <w:marBottom w:val="0"/>
                      <w:divBdr>
                        <w:top w:val="none" w:sz="0" w:space="0" w:color="auto"/>
                        <w:left w:val="none" w:sz="0" w:space="0" w:color="auto"/>
                        <w:bottom w:val="none" w:sz="0" w:space="0" w:color="auto"/>
                        <w:right w:val="none" w:sz="0" w:space="0" w:color="auto"/>
                      </w:divBdr>
                      <w:divsChild>
                        <w:div w:id="504393996">
                          <w:marLeft w:val="0"/>
                          <w:marRight w:val="0"/>
                          <w:marTop w:val="0"/>
                          <w:marBottom w:val="0"/>
                          <w:divBdr>
                            <w:top w:val="none" w:sz="0" w:space="0" w:color="auto"/>
                            <w:left w:val="none" w:sz="0" w:space="0" w:color="auto"/>
                            <w:bottom w:val="none" w:sz="0" w:space="0" w:color="auto"/>
                            <w:right w:val="none" w:sz="0" w:space="0" w:color="auto"/>
                          </w:divBdr>
                          <w:divsChild>
                            <w:div w:id="504394004">
                              <w:marLeft w:val="0"/>
                              <w:marRight w:val="0"/>
                              <w:marTop w:val="0"/>
                              <w:marBottom w:val="0"/>
                              <w:divBdr>
                                <w:top w:val="none" w:sz="0" w:space="0" w:color="auto"/>
                                <w:left w:val="none" w:sz="0" w:space="0" w:color="auto"/>
                                <w:bottom w:val="none" w:sz="0" w:space="0" w:color="auto"/>
                                <w:right w:val="none" w:sz="0" w:space="0" w:color="auto"/>
                              </w:divBdr>
                            </w:div>
                            <w:div w:id="504394047">
                              <w:marLeft w:val="0"/>
                              <w:marRight w:val="0"/>
                              <w:marTop w:val="0"/>
                              <w:marBottom w:val="0"/>
                              <w:divBdr>
                                <w:top w:val="none" w:sz="0" w:space="0" w:color="auto"/>
                                <w:left w:val="none" w:sz="0" w:space="0" w:color="auto"/>
                                <w:bottom w:val="none" w:sz="0" w:space="0" w:color="auto"/>
                                <w:right w:val="none" w:sz="0" w:space="0" w:color="auto"/>
                              </w:divBdr>
                            </w:div>
                            <w:div w:id="504394049">
                              <w:marLeft w:val="0"/>
                              <w:marRight w:val="0"/>
                              <w:marTop w:val="0"/>
                              <w:marBottom w:val="0"/>
                              <w:divBdr>
                                <w:top w:val="none" w:sz="0" w:space="0" w:color="auto"/>
                                <w:left w:val="none" w:sz="0" w:space="0" w:color="auto"/>
                                <w:bottom w:val="none" w:sz="0" w:space="0" w:color="auto"/>
                                <w:right w:val="none" w:sz="0" w:space="0" w:color="auto"/>
                              </w:divBdr>
                            </w:div>
                            <w:div w:id="504394050">
                              <w:marLeft w:val="0"/>
                              <w:marRight w:val="0"/>
                              <w:marTop w:val="0"/>
                              <w:marBottom w:val="0"/>
                              <w:divBdr>
                                <w:top w:val="none" w:sz="0" w:space="0" w:color="auto"/>
                                <w:left w:val="none" w:sz="0" w:space="0" w:color="auto"/>
                                <w:bottom w:val="none" w:sz="0" w:space="0" w:color="auto"/>
                                <w:right w:val="none" w:sz="0" w:space="0" w:color="auto"/>
                              </w:divBdr>
                            </w:div>
                            <w:div w:id="5043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4075">
                  <w:marLeft w:val="0"/>
                  <w:marRight w:val="0"/>
                  <w:marTop w:val="0"/>
                  <w:marBottom w:val="0"/>
                  <w:divBdr>
                    <w:top w:val="none" w:sz="0" w:space="0" w:color="auto"/>
                    <w:left w:val="none" w:sz="0" w:space="0" w:color="auto"/>
                    <w:bottom w:val="none" w:sz="0" w:space="0" w:color="auto"/>
                    <w:right w:val="none" w:sz="0" w:space="0" w:color="auto"/>
                  </w:divBdr>
                  <w:divsChild>
                    <w:div w:id="504394072">
                      <w:marLeft w:val="0"/>
                      <w:marRight w:val="0"/>
                      <w:marTop w:val="0"/>
                      <w:marBottom w:val="0"/>
                      <w:divBdr>
                        <w:top w:val="none" w:sz="0" w:space="0" w:color="auto"/>
                        <w:left w:val="none" w:sz="0" w:space="0" w:color="auto"/>
                        <w:bottom w:val="none" w:sz="0" w:space="0" w:color="auto"/>
                        <w:right w:val="none" w:sz="0" w:space="0" w:color="auto"/>
                      </w:divBdr>
                      <w:divsChild>
                        <w:div w:id="504394070">
                          <w:marLeft w:val="0"/>
                          <w:marRight w:val="0"/>
                          <w:marTop w:val="0"/>
                          <w:marBottom w:val="0"/>
                          <w:divBdr>
                            <w:top w:val="none" w:sz="0" w:space="0" w:color="auto"/>
                            <w:left w:val="none" w:sz="0" w:space="0" w:color="auto"/>
                            <w:bottom w:val="none" w:sz="0" w:space="0" w:color="auto"/>
                            <w:right w:val="none" w:sz="0" w:space="0" w:color="auto"/>
                          </w:divBdr>
                          <w:divsChild>
                            <w:div w:id="504394002">
                              <w:marLeft w:val="0"/>
                              <w:marRight w:val="0"/>
                              <w:marTop w:val="0"/>
                              <w:marBottom w:val="0"/>
                              <w:divBdr>
                                <w:top w:val="none" w:sz="0" w:space="0" w:color="auto"/>
                                <w:left w:val="none" w:sz="0" w:space="0" w:color="auto"/>
                                <w:bottom w:val="none" w:sz="0" w:space="0" w:color="auto"/>
                                <w:right w:val="none" w:sz="0" w:space="0" w:color="auto"/>
                              </w:divBdr>
                            </w:div>
                            <w:div w:id="5043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une.salicesalentino.le.it/amministrazione-trasparente/organizzazione/organigramma/uffici/item/ufficio-affari-generali-segreteria-contenzioso" TargetMode="External"/><Relationship Id="rId18" Type="http://schemas.openxmlformats.org/officeDocument/2006/relationships/hyperlink" Target="http://www.comune.salicesalentino.le.it/amministrazione-trasparente/organizzazione/organigramma/uffici/item/ufficio-risorse-umane" TargetMode="External"/><Relationship Id="rId26" Type="http://schemas.openxmlformats.org/officeDocument/2006/relationships/hyperlink" Target="http://www.comune.salicesalentino.le.it/amministrazione-trasparente/organizzazione/organigramma/uffici/item/ufficio-cultura-tempo-libero-sport-borse-di-studio-buoni-libro" TargetMode="External"/><Relationship Id="rId39" Type="http://schemas.openxmlformats.org/officeDocument/2006/relationships/hyperlink" Target="http://www.comune.salicesalentino.le.it/amministrazione-trasparente/organizzazione/organigramma/servizi/item/servizi-cimiteriali" TargetMode="External"/><Relationship Id="rId3" Type="http://schemas.openxmlformats.org/officeDocument/2006/relationships/settings" Target="settings.xml"/><Relationship Id="rId21" Type="http://schemas.openxmlformats.org/officeDocument/2006/relationships/hyperlink" Target="http://www.comune.salicesalentino.le.it/amministrazione-trasparente/organizzazione/organigramma/uffici/item/ufficio-invalidi-civili" TargetMode="External"/><Relationship Id="rId34" Type="http://schemas.openxmlformats.org/officeDocument/2006/relationships/hyperlink" Target="http://www.comune.salicesalentino.le.it/amministrazione-trasparente/organizzazione/organigramma/servizi/item/ambiente-e-agricoltura" TargetMode="External"/><Relationship Id="rId42" Type="http://schemas.openxmlformats.org/officeDocument/2006/relationships/hyperlink" Target="http://www.comune.salicesalentino.le.it/amministrazione-trasparente/organizzazione/organigramma/servizi/item/servizio-lavori-pubblici" TargetMode="External"/><Relationship Id="rId47" Type="http://schemas.openxmlformats.org/officeDocument/2006/relationships/footer" Target="footer1.xml"/><Relationship Id="rId7" Type="http://schemas.openxmlformats.org/officeDocument/2006/relationships/hyperlink" Target="http://www.comune.salicesalentino.le.it/amministrazione-trasparente/organizzazione/organigramma/servizi/item/servizi-demografici" TargetMode="External"/><Relationship Id="rId12" Type="http://schemas.openxmlformats.org/officeDocument/2006/relationships/hyperlink" Target="http://www.comune.salicesalentino.le.it/amministrazione-trasparente/organizzazione/organigramma/uffici/item/centralino" TargetMode="External"/><Relationship Id="rId17" Type="http://schemas.openxmlformats.org/officeDocument/2006/relationships/hyperlink" Target="http://www.comune.salicesalentino.le.it/amministrazione-trasparente/organizzazione/organigramma/servizi/item/servizio-personale" TargetMode="External"/><Relationship Id="rId25" Type="http://schemas.openxmlformats.org/officeDocument/2006/relationships/hyperlink" Target="http://www.comune.salicesalentino.le.it/amministrazione-trasparente/organizzazione/organigramma/uffici/item/trasporto-scolastico" TargetMode="External"/><Relationship Id="rId33" Type="http://schemas.openxmlformats.org/officeDocument/2006/relationships/hyperlink" Target="http://www.comune.salicesalentino.le.it/amministrazione-trasparente/organizzazione/organigramma/uffici/item/ufficio-tributi" TargetMode="External"/><Relationship Id="rId38" Type="http://schemas.openxmlformats.org/officeDocument/2006/relationships/hyperlink" Target="http://www.comune.salicesalentino.le.it/amministrazione-trasparente/organizzazione/organigramma/uffici/item/edilizia-privata-sportello-unico-per-l-edilizia" TargetMode="External"/><Relationship Id="rId46" Type="http://schemas.openxmlformats.org/officeDocument/2006/relationships/hyperlink" Target="http://www.magellanopa.it/bussola" TargetMode="External"/><Relationship Id="rId2" Type="http://schemas.openxmlformats.org/officeDocument/2006/relationships/styles" Target="styles.xml"/><Relationship Id="rId16" Type="http://schemas.openxmlformats.org/officeDocument/2006/relationships/hyperlink" Target="http://www.comune.salicesalentino.le.it/accesso-rapido/ufficio-relazioni-con-il-pubblico" TargetMode="External"/><Relationship Id="rId20" Type="http://schemas.openxmlformats.org/officeDocument/2006/relationships/hyperlink" Target="http://www.comune.salicesalentino.le.it/amministrazione-trasparente/organizzazione/organigramma/uffici/item/ufficio-anziani-disabili-famiglia-minori-giovani-volontariato" TargetMode="External"/><Relationship Id="rId29" Type="http://schemas.openxmlformats.org/officeDocument/2006/relationships/hyperlink" Target="http://www.comune.salicesalentino.le.it/amministrazione-trasparente/organizzazione/organigramma/uffici/item/polizia-municipale-2" TargetMode="External"/><Relationship Id="rId41" Type="http://schemas.openxmlformats.org/officeDocument/2006/relationships/hyperlink" Target="http://www.comune.salicesalentino.le.it/amministrazione-trasparente/organizzazione/organigramma/uffici/item/ufficio-patrimonio-e-manutenzio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salicesalentino.le.it/amministrazione-trasparente/organizzazione/organigramma/servizi/item/servizio-affari-generali" TargetMode="External"/><Relationship Id="rId24" Type="http://schemas.openxmlformats.org/officeDocument/2006/relationships/hyperlink" Target="http://www.comune.salicesalentino.le.it/amministrazione-trasparente/organizzazione/organigramma/uffici/item/mensa-scolastica" TargetMode="External"/><Relationship Id="rId32" Type="http://schemas.openxmlformats.org/officeDocument/2006/relationships/hyperlink" Target="http://www.comune.salicesalentino.le.it/amministrazione-trasparente/organizzazione/organigramma/servizi/item/servizio-tributi" TargetMode="External"/><Relationship Id="rId37" Type="http://schemas.openxmlformats.org/officeDocument/2006/relationships/hyperlink" Target="http://www.comune.salicesalentino.le.it/amministrazione-trasparente/organizzazione/organigramma/servizi/item/edilizia-privata-sportello-unico-per-l-edilizia-2" TargetMode="External"/><Relationship Id="rId40" Type="http://schemas.openxmlformats.org/officeDocument/2006/relationships/hyperlink" Target="http://www.comune.salicesalentino.le.it/amministrazione-trasparente/organizzazione/organigramma/servizi/item/servizio-conservazione-patrimonio" TargetMode="External"/><Relationship Id="rId45" Type="http://schemas.openxmlformats.org/officeDocument/2006/relationships/hyperlink" Target="http://www.comune.salicesalentino.le.it/amministrazione-trasparente/organizzazione/organigramma/uffici/item/ufficio-commercio" TargetMode="External"/><Relationship Id="rId5" Type="http://schemas.openxmlformats.org/officeDocument/2006/relationships/footnotes" Target="footnotes.xml"/><Relationship Id="rId15" Type="http://schemas.openxmlformats.org/officeDocument/2006/relationships/hyperlink" Target="http://www.comune.salicesalentino.le.it/amministrazione-trasparente/organizzazione/organigramma/uffici/item/ufficio-protocollo" TargetMode="External"/><Relationship Id="rId23" Type="http://schemas.openxmlformats.org/officeDocument/2006/relationships/hyperlink" Target="http://www.comune.salicesalentino.le.it/amministrazione-trasparente/organizzazione/organigramma/uffici/item/biblioteca-comunale" TargetMode="External"/><Relationship Id="rId28" Type="http://schemas.openxmlformats.org/officeDocument/2006/relationships/hyperlink" Target="http://www.comune.salicesalentino.le.it/amministrazione-trasparente/organizzazione/organigramma/servizi/item/polizia-municipale-4" TargetMode="External"/><Relationship Id="rId36" Type="http://schemas.openxmlformats.org/officeDocument/2006/relationships/hyperlink" Target="http://www.comune.salicesalentino.le.it/amministrazione-trasparente/organizzazione/organigramma/servizi/item/assetto-territorio-urbanistica" TargetMode="External"/><Relationship Id="rId49" Type="http://schemas.openxmlformats.org/officeDocument/2006/relationships/theme" Target="theme/theme1.xml"/><Relationship Id="rId10" Type="http://schemas.openxmlformats.org/officeDocument/2006/relationships/hyperlink" Target="http://www.comune.salicesalentino.le.it/amministrazione-trasparente/organizzazione/organigramma/uffici/item/ufficio-stato-civile" TargetMode="External"/><Relationship Id="rId19" Type="http://schemas.openxmlformats.org/officeDocument/2006/relationships/hyperlink" Target="http://www.comune.salicesalentino.le.it/amministrazione-trasparente/organizzazione/organigramma/servizi/item/servizi-socio-assistenziali" TargetMode="External"/><Relationship Id="rId31" Type="http://schemas.openxmlformats.org/officeDocument/2006/relationships/hyperlink" Target="http://www.comune.salicesalentino.le.it/amministrazione-trasparente/organizzazione/organigramma/uffici/item/ufficio-economato" TargetMode="External"/><Relationship Id="rId44" Type="http://schemas.openxmlformats.org/officeDocument/2006/relationships/hyperlink" Target="http://www.comune.salicesalentino.le.it/amministrazione-trasparente/organizzazione/organigramma/servizi/item/sportello-unico-attivita-produttive" TargetMode="External"/><Relationship Id="rId4" Type="http://schemas.openxmlformats.org/officeDocument/2006/relationships/webSettings" Target="webSettings.xml"/><Relationship Id="rId9" Type="http://schemas.openxmlformats.org/officeDocument/2006/relationships/hyperlink" Target="http://www.comune.salicesalentino.le.it/amministrazione-trasparente/organizzazione/organigramma/uffici/item/ufficio-elettorale" TargetMode="External"/><Relationship Id="rId14" Type="http://schemas.openxmlformats.org/officeDocument/2006/relationships/hyperlink" Target="http://www.comune.salicesalentino.le.it/amministrazione-trasparente/organizzazione/organigramma/uffici/item/ufficio-notifiche-e-commessi" TargetMode="External"/><Relationship Id="rId22" Type="http://schemas.openxmlformats.org/officeDocument/2006/relationships/hyperlink" Target="http://www.comune.salicesalentino.le.it/amministrazione-trasparente/organizzazione/organigramma/servizi/item/servizio-pubblica-istruzione-cultura-tempo-libero" TargetMode="External"/><Relationship Id="rId27" Type="http://schemas.openxmlformats.org/officeDocument/2006/relationships/hyperlink" Target="http://www.comune.salicesalentino.le.it/amministrazione-trasparente/organizzazione/organigramma/uffici/item/ufficio-pubblica-istruzione-servizi-scolastici" TargetMode="External"/><Relationship Id="rId30" Type="http://schemas.openxmlformats.org/officeDocument/2006/relationships/hyperlink" Target="http://www.comune.salicesalentino.le.it/amministrazione-trasparente/organizzazione/organigramma/servizi/item/servizio-ragioneria-economato" TargetMode="External"/><Relationship Id="rId35" Type="http://schemas.openxmlformats.org/officeDocument/2006/relationships/hyperlink" Target="http://www.comune.salicesalentino.le.it/amministrazione-trasparente/organizzazione/organigramma/uffici/item/ambiente-agricoltura" TargetMode="External"/><Relationship Id="rId43" Type="http://schemas.openxmlformats.org/officeDocument/2006/relationships/hyperlink" Target="http://www.comune.salicesalentino.le.it/amministrazione-trasparente/organizzazione/organigramma/uffici/item/ufficio-lavori-pubblici" TargetMode="External"/><Relationship Id="rId48" Type="http://schemas.openxmlformats.org/officeDocument/2006/relationships/fontTable" Target="fontTable.xml"/><Relationship Id="rId8" Type="http://schemas.openxmlformats.org/officeDocument/2006/relationships/hyperlink" Target="http://www.comune.salicesalentino.le.it/amministrazione-trasparente/organizzazione/organigramma/uffici/item/ufficio-anagr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15</Pages>
  <Words>5755</Words>
  <Characters>-32766</Characters>
  <Application>Microsoft Office Outlook</Application>
  <DocSecurity>0</DocSecurity>
  <Lines>0</Lines>
  <Paragraphs>0</Paragraphs>
  <ScaleCrop>false</ScaleCrop>
  <Company>Gruppo Gaspari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c:title>
  <dc:subject/>
  <dc:creator>Nando</dc:creator>
  <cp:keywords/>
  <dc:description/>
  <cp:lastModifiedBy>salice</cp:lastModifiedBy>
  <cp:revision>9</cp:revision>
  <cp:lastPrinted>2014-01-30T14:26:00Z</cp:lastPrinted>
  <dcterms:created xsi:type="dcterms:W3CDTF">2015-01-26T10:36:00Z</dcterms:created>
  <dcterms:modified xsi:type="dcterms:W3CDTF">2015-01-28T11:42:00Z</dcterms:modified>
</cp:coreProperties>
</file>